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19" w:rsidRPr="00517F19" w:rsidRDefault="0070612D" w:rsidP="00517F19">
      <w:pPr>
        <w:rPr>
          <w:rFonts w:ascii="Arial" w:hAnsi="Arial" w:cs="Arial"/>
          <w:sz w:val="24"/>
          <w:szCs w:val="24"/>
        </w:rPr>
      </w:pPr>
      <w:r w:rsidRPr="0070612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064" w:type="dxa"/>
        <w:tblInd w:w="392" w:type="dxa"/>
        <w:tblLook w:val="04A0" w:firstRow="1" w:lastRow="0" w:firstColumn="1" w:lastColumn="0" w:noHBand="0" w:noVBand="1"/>
      </w:tblPr>
      <w:tblGrid>
        <w:gridCol w:w="4819"/>
        <w:gridCol w:w="5245"/>
      </w:tblGrid>
      <w:tr w:rsidR="00A2641A" w:rsidRPr="00A2641A" w:rsidTr="0054466A">
        <w:trPr>
          <w:trHeight w:val="919"/>
        </w:trPr>
        <w:tc>
          <w:tcPr>
            <w:tcW w:w="4819" w:type="dxa"/>
            <w:shd w:val="clear" w:color="auto" w:fill="007E98"/>
            <w:vAlign w:val="center"/>
          </w:tcPr>
          <w:p w:rsidR="00517F19" w:rsidRDefault="00517F19" w:rsidP="00517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  <w:t xml:space="preserve">S – </w:t>
            </w:r>
            <w:r w:rsidR="00A2641A" w:rsidRPr="00517F1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  <w:t>Strengths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  <w:t xml:space="preserve"> </w:t>
            </w:r>
          </w:p>
          <w:p w:rsidR="00517F19" w:rsidRPr="00517F19" w:rsidRDefault="00517F19" w:rsidP="00517F19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40"/>
              </w:rPr>
            </w:pPr>
            <w:r w:rsidRPr="00517F19">
              <w:rPr>
                <w:rFonts w:ascii="Arial" w:hAnsi="Arial" w:cs="Arial"/>
                <w:bCs/>
                <w:color w:val="FFFFFF" w:themeColor="background1"/>
                <w:sz w:val="28"/>
                <w:szCs w:val="40"/>
              </w:rPr>
              <w:t>(internal factors)</w:t>
            </w:r>
          </w:p>
        </w:tc>
        <w:tc>
          <w:tcPr>
            <w:tcW w:w="5245" w:type="dxa"/>
            <w:shd w:val="clear" w:color="auto" w:fill="007E98"/>
            <w:vAlign w:val="center"/>
          </w:tcPr>
          <w:p w:rsidR="00517F19" w:rsidRDefault="00517F19" w:rsidP="00517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  <w:t xml:space="preserve">W – </w:t>
            </w:r>
            <w:r w:rsidR="00A2641A" w:rsidRPr="00517F1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  <w:t>Weaknesses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  <w:t xml:space="preserve"> </w:t>
            </w:r>
          </w:p>
          <w:p w:rsidR="00A2641A" w:rsidRPr="00517F19" w:rsidRDefault="00517F19" w:rsidP="00517F19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40"/>
              </w:rPr>
            </w:pPr>
            <w:r w:rsidRPr="00517F19">
              <w:rPr>
                <w:rFonts w:ascii="Arial" w:hAnsi="Arial" w:cs="Arial"/>
                <w:bCs/>
                <w:color w:val="FFFFFF" w:themeColor="background1"/>
                <w:sz w:val="28"/>
                <w:szCs w:val="40"/>
              </w:rPr>
              <w:t>(internal factors)</w:t>
            </w:r>
          </w:p>
        </w:tc>
      </w:tr>
      <w:tr w:rsidR="00A2641A" w:rsidRPr="00A2641A" w:rsidTr="0054466A">
        <w:trPr>
          <w:trHeight w:val="5100"/>
        </w:trPr>
        <w:tc>
          <w:tcPr>
            <w:tcW w:w="4819" w:type="dxa"/>
            <w:shd w:val="clear" w:color="auto" w:fill="auto"/>
            <w:vAlign w:val="center"/>
          </w:tcPr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</w:p>
          <w:p w:rsidR="00517F19" w:rsidRPr="00517F19" w:rsidRDefault="00517F19" w:rsidP="00517F19">
            <w:pPr>
              <w:rPr>
                <w:rFonts w:ascii="Arial" w:hAnsi="Arial" w:cs="Arial"/>
                <w:color w:val="FFFFFF" w:themeColor="background1"/>
                <w:sz w:val="32"/>
              </w:rPr>
            </w:pPr>
          </w:p>
          <w:p w:rsidR="00A2641A" w:rsidRPr="00517F19" w:rsidRDefault="00A2641A" w:rsidP="00517F19">
            <w:pPr>
              <w:rPr>
                <w:rFonts w:ascii="Arial" w:hAnsi="Arial" w:cs="Arial"/>
                <w:color w:val="FFFFFF" w:themeColor="background1"/>
                <w:sz w:val="32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A0304" w:rsidRPr="00517F19" w:rsidRDefault="00FA0304" w:rsidP="00517F19">
            <w:pPr>
              <w:rPr>
                <w:rFonts w:ascii="Arial" w:hAnsi="Arial" w:cs="Arial"/>
                <w:color w:val="FFFFFF" w:themeColor="background1"/>
                <w:sz w:val="32"/>
              </w:rPr>
            </w:pPr>
            <w:bookmarkStart w:id="0" w:name="_GoBack"/>
            <w:bookmarkEnd w:id="0"/>
          </w:p>
        </w:tc>
      </w:tr>
      <w:tr w:rsidR="00A2641A" w:rsidRPr="00A2641A" w:rsidTr="00517F19">
        <w:trPr>
          <w:trHeight w:val="837"/>
        </w:trPr>
        <w:tc>
          <w:tcPr>
            <w:tcW w:w="4819" w:type="dxa"/>
            <w:shd w:val="clear" w:color="auto" w:fill="007E98"/>
            <w:vAlign w:val="center"/>
          </w:tcPr>
          <w:p w:rsidR="00517F19" w:rsidRDefault="00517F19" w:rsidP="00517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  <w:t xml:space="preserve">O – </w:t>
            </w:r>
            <w:r w:rsidR="00A2641A" w:rsidRPr="00517F1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  <w:t>Opportunities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  <w:t xml:space="preserve"> </w:t>
            </w:r>
          </w:p>
          <w:p w:rsidR="00517F19" w:rsidRPr="00517F19" w:rsidRDefault="00517F19" w:rsidP="00517F19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40"/>
              </w:rPr>
            </w:pPr>
            <w:r w:rsidRPr="00517F19">
              <w:rPr>
                <w:rFonts w:ascii="Arial" w:hAnsi="Arial" w:cs="Arial"/>
                <w:bCs/>
                <w:color w:val="FFFFFF" w:themeColor="background1"/>
                <w:sz w:val="28"/>
                <w:szCs w:val="40"/>
              </w:rPr>
              <w:t>(external factors)</w:t>
            </w:r>
          </w:p>
        </w:tc>
        <w:tc>
          <w:tcPr>
            <w:tcW w:w="5245" w:type="dxa"/>
            <w:shd w:val="clear" w:color="auto" w:fill="007E98"/>
            <w:vAlign w:val="center"/>
          </w:tcPr>
          <w:p w:rsidR="00517F19" w:rsidRDefault="00517F19" w:rsidP="00517F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  <w:t xml:space="preserve">T – </w:t>
            </w:r>
            <w:r w:rsidR="00A2641A" w:rsidRPr="00517F1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  <w:t>Threats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40"/>
              </w:rPr>
              <w:t xml:space="preserve"> </w:t>
            </w:r>
          </w:p>
          <w:p w:rsidR="00A2641A" w:rsidRPr="00517F19" w:rsidRDefault="00517F19" w:rsidP="00517F19">
            <w:pPr>
              <w:jc w:val="center"/>
              <w:rPr>
                <w:rFonts w:ascii="Arial" w:hAnsi="Arial" w:cs="Arial"/>
                <w:bCs/>
                <w:color w:val="FFFFFF" w:themeColor="background1"/>
                <w:sz w:val="32"/>
                <w:szCs w:val="40"/>
              </w:rPr>
            </w:pPr>
            <w:r w:rsidRPr="00517F19">
              <w:rPr>
                <w:rFonts w:ascii="Arial" w:hAnsi="Arial" w:cs="Arial"/>
                <w:bCs/>
                <w:color w:val="FFFFFF" w:themeColor="background1"/>
                <w:sz w:val="28"/>
                <w:szCs w:val="40"/>
              </w:rPr>
              <w:t>(external factors)</w:t>
            </w:r>
          </w:p>
        </w:tc>
      </w:tr>
      <w:tr w:rsidR="00A2641A" w:rsidRPr="00A2641A" w:rsidTr="0054466A">
        <w:trPr>
          <w:trHeight w:val="4948"/>
        </w:trPr>
        <w:tc>
          <w:tcPr>
            <w:tcW w:w="4819" w:type="dxa"/>
            <w:shd w:val="clear" w:color="auto" w:fill="auto"/>
            <w:vAlign w:val="center"/>
          </w:tcPr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A2641A" w:rsidRPr="00517F19" w:rsidRDefault="00A2641A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FA0304" w:rsidRPr="00517F19" w:rsidRDefault="00FA0304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FA0304" w:rsidRPr="00517F19" w:rsidRDefault="00FA0304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FA0304" w:rsidRPr="00517F19" w:rsidRDefault="00FA0304" w:rsidP="00517F19">
            <w:pPr>
              <w:rPr>
                <w:rFonts w:ascii="Arial" w:hAnsi="Arial" w:cs="Arial"/>
                <w:color w:val="FFFFFF" w:themeColor="background1"/>
              </w:rPr>
            </w:pPr>
          </w:p>
          <w:p w:rsidR="00FA0304" w:rsidRPr="00517F19" w:rsidRDefault="00FA0304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A2641A" w:rsidRPr="00517F19" w:rsidRDefault="00A2641A" w:rsidP="0054466A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A0304" w:rsidRDefault="00FA0304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517F19" w:rsidRDefault="00517F19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517F19" w:rsidRDefault="00517F19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517F19" w:rsidRDefault="00517F19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517F19" w:rsidRDefault="00517F19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517F19" w:rsidRDefault="00517F19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517F19" w:rsidRDefault="00517F19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517F19" w:rsidRDefault="00517F19" w:rsidP="00517F19">
            <w:pPr>
              <w:rPr>
                <w:rFonts w:ascii="Arial" w:hAnsi="Arial" w:cs="Arial"/>
                <w:color w:val="FFFFFF" w:themeColor="background1"/>
              </w:rPr>
            </w:pPr>
          </w:p>
          <w:p w:rsidR="00517F19" w:rsidRDefault="00517F19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517F19" w:rsidRDefault="00517F19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517F19" w:rsidRDefault="00517F19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517F19" w:rsidRDefault="00517F19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517F19" w:rsidRDefault="00517F19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517F19" w:rsidRDefault="00517F19" w:rsidP="00517F19">
            <w:pPr>
              <w:rPr>
                <w:rFonts w:ascii="Arial" w:hAnsi="Arial" w:cs="Arial"/>
                <w:color w:val="FFFFFF" w:themeColor="background1"/>
              </w:rPr>
            </w:pPr>
          </w:p>
          <w:p w:rsidR="00517F19" w:rsidRDefault="00517F19" w:rsidP="00517F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517F19" w:rsidRPr="00517F19" w:rsidRDefault="00517F19" w:rsidP="0054466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A2641A" w:rsidRPr="0070612D" w:rsidRDefault="00A2641A" w:rsidP="00517F19">
      <w:pPr>
        <w:rPr>
          <w:rFonts w:ascii="Arial" w:hAnsi="Arial" w:cs="Arial"/>
          <w:sz w:val="24"/>
          <w:szCs w:val="24"/>
        </w:rPr>
      </w:pPr>
    </w:p>
    <w:sectPr w:rsidR="00A2641A" w:rsidRPr="0070612D" w:rsidSect="00517F19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EE" w:rsidRDefault="006574EE" w:rsidP="006574EE">
      <w:pPr>
        <w:spacing w:after="0" w:line="240" w:lineRule="auto"/>
      </w:pPr>
      <w:r>
        <w:separator/>
      </w:r>
    </w:p>
  </w:endnote>
  <w:endnote w:type="continuationSeparator" w:id="0">
    <w:p w:rsidR="006574EE" w:rsidRDefault="006574EE" w:rsidP="0065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6574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A95FAF4" wp14:editId="56C9385C">
          <wp:simplePos x="0" y="0"/>
          <wp:positionH relativeFrom="column">
            <wp:posOffset>87630</wp:posOffset>
          </wp:positionH>
          <wp:positionV relativeFrom="paragraph">
            <wp:posOffset>-853440</wp:posOffset>
          </wp:positionV>
          <wp:extent cx="6602095" cy="1555750"/>
          <wp:effectExtent l="0" t="0" r="8255" b="6350"/>
          <wp:wrapSquare wrapText="bothSides"/>
          <wp:docPr id="5" name="Picture 5" descr="S:\CULTURE\Bristol Culture\South West Museum Development\Communications\SWMD Website 2019\Resources\Headers (resources, case study etc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ULTURE\Bristol Culture\South West Museum Development\Communications\SWMD Website 2019\Resources\Headers (resources, case study etc)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095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4EE" w:rsidRDefault="0065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EE" w:rsidRDefault="006574EE" w:rsidP="006574EE">
      <w:pPr>
        <w:spacing w:after="0" w:line="240" w:lineRule="auto"/>
      </w:pPr>
      <w:r>
        <w:separator/>
      </w:r>
    </w:p>
  </w:footnote>
  <w:footnote w:type="continuationSeparator" w:id="0">
    <w:p w:rsidR="006574EE" w:rsidRDefault="006574EE" w:rsidP="0065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EE" w:rsidRDefault="00517F1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853DA" wp14:editId="6C5584C5">
              <wp:simplePos x="0" y="0"/>
              <wp:positionH relativeFrom="column">
                <wp:posOffset>2176202</wp:posOffset>
              </wp:positionH>
              <wp:positionV relativeFrom="paragraph">
                <wp:posOffset>13335</wp:posOffset>
              </wp:positionV>
              <wp:extent cx="3957320" cy="450215"/>
              <wp:effectExtent l="0" t="0" r="508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32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4EE" w:rsidRPr="00517F19" w:rsidRDefault="00517F19">
                          <w:pPr>
                            <w:rPr>
                              <w:rFonts w:ascii="Arial" w:hAnsi="Arial" w:cs="Arial"/>
                              <w:sz w:val="36"/>
                              <w:szCs w:val="24"/>
                            </w:rPr>
                          </w:pPr>
                          <w:r w:rsidRPr="00517F19">
                            <w:rPr>
                              <w:rFonts w:ascii="Arial" w:hAnsi="Arial" w:cs="Arial"/>
                              <w:b/>
                              <w:sz w:val="36"/>
                              <w:szCs w:val="24"/>
                            </w:rPr>
                            <w:t>Forward Planning</w:t>
                          </w:r>
                          <w:r w:rsidR="00A2641A" w:rsidRPr="00517F19">
                            <w:rPr>
                              <w:rFonts w:ascii="Arial" w:hAnsi="Arial" w:cs="Arial"/>
                              <w:b/>
                              <w:sz w:val="36"/>
                              <w:szCs w:val="24"/>
                            </w:rPr>
                            <w:t>:</w:t>
                          </w:r>
                          <w:r w:rsidR="00A2641A" w:rsidRPr="00517F19">
                            <w:rPr>
                              <w:rFonts w:ascii="Arial" w:hAnsi="Arial" w:cs="Arial"/>
                              <w:sz w:val="36"/>
                              <w:szCs w:val="24"/>
                            </w:rPr>
                            <w:t xml:space="preserve"> SWOT</w:t>
                          </w:r>
                          <w:r w:rsidRPr="00517F19">
                            <w:rPr>
                              <w:rFonts w:ascii="Arial" w:hAnsi="Arial" w:cs="Arial"/>
                              <w:sz w:val="36"/>
                              <w:szCs w:val="24"/>
                            </w:rPr>
                            <w:t xml:space="preserve"> Analysis</w:t>
                          </w:r>
                          <w:r w:rsidR="00A2641A" w:rsidRPr="00517F19">
                            <w:rPr>
                              <w:rFonts w:ascii="Arial" w:hAnsi="Arial" w:cs="Arial"/>
                              <w:sz w:val="36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35pt;margin-top:1.05pt;width:311.6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" stroked="f">
              <v:textbox>
                <w:txbxContent>
                  <w:p w:rsidR="006574EE" w:rsidRPr="00517F19" w:rsidRDefault="00517F19">
                    <w:pPr>
                      <w:rPr>
                        <w:rFonts w:ascii="Arial" w:hAnsi="Arial" w:cs="Arial"/>
                        <w:sz w:val="36"/>
                        <w:szCs w:val="24"/>
                      </w:rPr>
                    </w:pPr>
                    <w:r w:rsidRPr="00517F19">
                      <w:rPr>
                        <w:rFonts w:ascii="Arial" w:hAnsi="Arial" w:cs="Arial"/>
                        <w:b/>
                        <w:sz w:val="36"/>
                        <w:szCs w:val="24"/>
                      </w:rPr>
                      <w:t>Forward Planning</w:t>
                    </w:r>
                    <w:r w:rsidR="00A2641A" w:rsidRPr="00517F19">
                      <w:rPr>
                        <w:rFonts w:ascii="Arial" w:hAnsi="Arial" w:cs="Arial"/>
                        <w:b/>
                        <w:sz w:val="36"/>
                        <w:szCs w:val="24"/>
                      </w:rPr>
                      <w:t>:</w:t>
                    </w:r>
                    <w:r w:rsidR="00A2641A" w:rsidRPr="00517F19">
                      <w:rPr>
                        <w:rFonts w:ascii="Arial" w:hAnsi="Arial" w:cs="Arial"/>
                        <w:sz w:val="36"/>
                        <w:szCs w:val="24"/>
                      </w:rPr>
                      <w:t xml:space="preserve"> SWOT</w:t>
                    </w:r>
                    <w:r w:rsidRPr="00517F19">
                      <w:rPr>
                        <w:rFonts w:ascii="Arial" w:hAnsi="Arial" w:cs="Arial"/>
                        <w:sz w:val="36"/>
                        <w:szCs w:val="24"/>
                      </w:rPr>
                      <w:t xml:space="preserve"> Analysis</w:t>
                    </w:r>
                    <w:r w:rsidR="00A2641A" w:rsidRPr="00517F19">
                      <w:rPr>
                        <w:rFonts w:ascii="Arial" w:hAnsi="Arial" w:cs="Arial"/>
                        <w:sz w:val="36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A030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F90F45" wp14:editId="79CBD787">
          <wp:simplePos x="0" y="0"/>
          <wp:positionH relativeFrom="column">
            <wp:posOffset>-34290</wp:posOffset>
          </wp:positionH>
          <wp:positionV relativeFrom="paragraph">
            <wp:posOffset>-259715</wp:posOffset>
          </wp:positionV>
          <wp:extent cx="4930775" cy="900430"/>
          <wp:effectExtent l="0" t="0" r="3175" b="0"/>
          <wp:wrapSquare wrapText="bothSides"/>
          <wp:docPr id="4" name="Picture 4" descr="S:\CULTURE\Bristol Culture\South West Museum Development\Communications\SWMD Website 2019\Resources\Headers (resources, case study etc)\Resource Portrai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ULTURE\Bristol Culture\South West Museum Development\Communications\SWMD Website 2019\Resources\Headers (resources, case study etc)\Resource Portrait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77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4EE" w:rsidRDefault="00657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1B3"/>
    <w:multiLevelType w:val="hybridMultilevel"/>
    <w:tmpl w:val="FB28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756C"/>
    <w:multiLevelType w:val="hybridMultilevel"/>
    <w:tmpl w:val="1642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EE"/>
    <w:rsid w:val="00313B68"/>
    <w:rsid w:val="00517F19"/>
    <w:rsid w:val="0054466A"/>
    <w:rsid w:val="00627F6E"/>
    <w:rsid w:val="006574EE"/>
    <w:rsid w:val="0070612D"/>
    <w:rsid w:val="00A2641A"/>
    <w:rsid w:val="00B7533B"/>
    <w:rsid w:val="00C917AC"/>
    <w:rsid w:val="00C9556C"/>
    <w:rsid w:val="00D46266"/>
    <w:rsid w:val="00F94087"/>
    <w:rsid w:val="00FA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2D"/>
    <w:pPr>
      <w:ind w:left="720"/>
      <w:contextualSpacing/>
    </w:pPr>
  </w:style>
  <w:style w:type="table" w:styleId="TableGrid">
    <w:name w:val="Table Grid"/>
    <w:basedOn w:val="TableNormal"/>
    <w:uiPriority w:val="39"/>
    <w:rsid w:val="00A2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EE"/>
  </w:style>
  <w:style w:type="paragraph" w:styleId="Footer">
    <w:name w:val="footer"/>
    <w:basedOn w:val="Normal"/>
    <w:link w:val="FooterChar"/>
    <w:uiPriority w:val="99"/>
    <w:unhideWhenUsed/>
    <w:rsid w:val="0065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EE"/>
  </w:style>
  <w:style w:type="paragraph" w:styleId="BalloonText">
    <w:name w:val="Balloon Text"/>
    <w:basedOn w:val="Normal"/>
    <w:link w:val="BalloonTextChar"/>
    <w:uiPriority w:val="99"/>
    <w:semiHidden/>
    <w:unhideWhenUsed/>
    <w:rsid w:val="006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12D"/>
    <w:pPr>
      <w:ind w:left="720"/>
      <w:contextualSpacing/>
    </w:pPr>
  </w:style>
  <w:style w:type="table" w:styleId="TableGrid">
    <w:name w:val="Table Grid"/>
    <w:basedOn w:val="TableNormal"/>
    <w:uiPriority w:val="39"/>
    <w:rsid w:val="00A2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Cartwright</dc:creator>
  <cp:lastModifiedBy>Abigail Millican</cp:lastModifiedBy>
  <cp:revision>6</cp:revision>
  <dcterms:created xsi:type="dcterms:W3CDTF">2019-08-30T09:53:00Z</dcterms:created>
  <dcterms:modified xsi:type="dcterms:W3CDTF">2020-05-12T14:46:00Z</dcterms:modified>
</cp:coreProperties>
</file>