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2BF13" w14:textId="77777777" w:rsidR="008F3047" w:rsidRDefault="008F3047" w:rsidP="00CF0882">
      <w:pPr>
        <w:pStyle w:val="Title"/>
      </w:pPr>
      <w:r w:rsidRPr="002D09F2">
        <w:t>Accreditation: The Accreditation Mentor report - guidance and format</w:t>
      </w:r>
    </w:p>
    <w:p w14:paraId="76E908B3" w14:textId="77777777" w:rsidR="008F3047" w:rsidRDefault="008F3047" w:rsidP="008F3047"/>
    <w:p w14:paraId="64FFC232" w14:textId="77777777" w:rsidR="008F3047" w:rsidRDefault="008F3047" w:rsidP="008F3047">
      <w:pPr>
        <w:rPr>
          <w:rFonts w:ascii="Arial" w:hAnsi="Arial" w:cs="Arial"/>
        </w:rPr>
      </w:pPr>
      <w:r w:rsidRPr="002D09F2">
        <w:rPr>
          <w:rFonts w:ascii="Arial" w:hAnsi="Arial" w:cs="Arial"/>
        </w:rPr>
        <w:t>Accreditation Mentors are required to submit a report in support of their museum’s application for Accreditation (museums entering the Scheme) and with their museum’s Accreditation Return (since 2018 this is due every five years).</w:t>
      </w:r>
    </w:p>
    <w:p w14:paraId="424EB379" w14:textId="77777777" w:rsidR="008F3047" w:rsidRPr="002D09F2" w:rsidRDefault="008F3047" w:rsidP="008F3047">
      <w:pPr>
        <w:rPr>
          <w:rFonts w:ascii="Arial" w:hAnsi="Arial" w:cs="Arial"/>
        </w:rPr>
      </w:pPr>
    </w:p>
    <w:p w14:paraId="42C9EC14" w14:textId="77777777" w:rsidR="008F3047" w:rsidRPr="002D09F2" w:rsidRDefault="008F3047" w:rsidP="008F3047">
      <w:pPr>
        <w:rPr>
          <w:rFonts w:ascii="Arial" w:hAnsi="Arial" w:cs="Arial"/>
        </w:rPr>
      </w:pPr>
      <w:r w:rsidRPr="002D09F2">
        <w:rPr>
          <w:rFonts w:ascii="Arial" w:hAnsi="Arial" w:cs="Arial"/>
        </w:rPr>
        <w:t>This resource covers:</w:t>
      </w:r>
    </w:p>
    <w:p w14:paraId="57729507" w14:textId="77777777" w:rsidR="008F3047" w:rsidRPr="002D09F2" w:rsidRDefault="008F3047" w:rsidP="008F3047">
      <w:pPr>
        <w:pStyle w:val="ListParagraph"/>
        <w:numPr>
          <w:ilvl w:val="0"/>
          <w:numId w:val="4"/>
        </w:numPr>
        <w:rPr>
          <w:rFonts w:ascii="Arial" w:hAnsi="Arial" w:cs="Arial"/>
          <w:sz w:val="24"/>
          <w:szCs w:val="24"/>
        </w:rPr>
      </w:pPr>
      <w:r w:rsidRPr="002D09F2">
        <w:rPr>
          <w:rFonts w:ascii="Arial" w:hAnsi="Arial" w:cs="Arial"/>
          <w:sz w:val="24"/>
          <w:szCs w:val="24"/>
        </w:rPr>
        <w:t>The context of the report</w:t>
      </w:r>
    </w:p>
    <w:p w14:paraId="61CC1E9C" w14:textId="77777777" w:rsidR="008F3047" w:rsidRPr="002D09F2" w:rsidRDefault="008F3047" w:rsidP="008F3047">
      <w:pPr>
        <w:pStyle w:val="ListParagraph"/>
        <w:numPr>
          <w:ilvl w:val="0"/>
          <w:numId w:val="4"/>
        </w:numPr>
        <w:rPr>
          <w:rFonts w:ascii="Arial" w:hAnsi="Arial" w:cs="Arial"/>
          <w:sz w:val="24"/>
          <w:szCs w:val="24"/>
        </w:rPr>
      </w:pPr>
      <w:r w:rsidRPr="002D09F2">
        <w:rPr>
          <w:rFonts w:ascii="Arial" w:hAnsi="Arial" w:cs="Arial"/>
          <w:sz w:val="24"/>
          <w:szCs w:val="24"/>
        </w:rPr>
        <w:t>The purpose of the report</w:t>
      </w:r>
    </w:p>
    <w:p w14:paraId="6EBF242E" w14:textId="77777777" w:rsidR="008F3047" w:rsidRPr="002D09F2" w:rsidRDefault="008F3047" w:rsidP="008F3047">
      <w:pPr>
        <w:pStyle w:val="ListParagraph"/>
        <w:numPr>
          <w:ilvl w:val="0"/>
          <w:numId w:val="4"/>
        </w:numPr>
        <w:rPr>
          <w:rFonts w:ascii="Arial" w:hAnsi="Arial" w:cs="Arial"/>
          <w:sz w:val="24"/>
          <w:szCs w:val="24"/>
        </w:rPr>
      </w:pPr>
      <w:r w:rsidRPr="002D09F2">
        <w:rPr>
          <w:rFonts w:ascii="Arial" w:hAnsi="Arial" w:cs="Arial"/>
          <w:sz w:val="24"/>
          <w:szCs w:val="24"/>
        </w:rPr>
        <w:t>The suggested content of the report</w:t>
      </w:r>
    </w:p>
    <w:p w14:paraId="35DBECED" w14:textId="77777777" w:rsidR="008F3047" w:rsidRPr="002D09F2" w:rsidRDefault="008F3047" w:rsidP="008F3047">
      <w:pPr>
        <w:pStyle w:val="ListParagraph"/>
        <w:numPr>
          <w:ilvl w:val="0"/>
          <w:numId w:val="4"/>
        </w:numPr>
        <w:rPr>
          <w:rFonts w:ascii="Arial" w:hAnsi="Arial" w:cs="Arial"/>
          <w:sz w:val="24"/>
          <w:szCs w:val="24"/>
        </w:rPr>
      </w:pPr>
      <w:r w:rsidRPr="002D09F2">
        <w:rPr>
          <w:rFonts w:ascii="Arial" w:hAnsi="Arial" w:cs="Arial"/>
          <w:sz w:val="24"/>
          <w:szCs w:val="24"/>
        </w:rPr>
        <w:t>Where to access further information</w:t>
      </w:r>
    </w:p>
    <w:p w14:paraId="511D0F72" w14:textId="77777777" w:rsidR="008F3047" w:rsidRPr="002D09F2" w:rsidRDefault="008F3047" w:rsidP="008F3047">
      <w:pPr>
        <w:pStyle w:val="ListParagraph"/>
        <w:numPr>
          <w:ilvl w:val="0"/>
          <w:numId w:val="4"/>
        </w:numPr>
        <w:rPr>
          <w:rFonts w:ascii="Arial" w:hAnsi="Arial" w:cs="Arial"/>
          <w:sz w:val="24"/>
          <w:szCs w:val="24"/>
        </w:rPr>
      </w:pPr>
      <w:r w:rsidRPr="002D09F2">
        <w:rPr>
          <w:rFonts w:ascii="Arial" w:hAnsi="Arial" w:cs="Arial"/>
          <w:sz w:val="24"/>
          <w:szCs w:val="24"/>
        </w:rPr>
        <w:t>The context of the Accreditation Mentor report</w:t>
      </w:r>
    </w:p>
    <w:p w14:paraId="62E66FF7" w14:textId="77777777" w:rsidR="008F3047" w:rsidRPr="002D09F2" w:rsidRDefault="008F3047" w:rsidP="008F3047">
      <w:pPr>
        <w:rPr>
          <w:rFonts w:ascii="Arial" w:hAnsi="Arial" w:cs="Arial"/>
        </w:rPr>
      </w:pPr>
    </w:p>
    <w:p w14:paraId="3D62319E" w14:textId="77777777" w:rsidR="008F3047" w:rsidRDefault="008F3047" w:rsidP="008F3047">
      <w:pPr>
        <w:rPr>
          <w:rFonts w:ascii="Arial" w:hAnsi="Arial" w:cs="Arial"/>
        </w:rPr>
      </w:pPr>
      <w:r w:rsidRPr="002D09F2">
        <w:rPr>
          <w:rFonts w:ascii="Arial" w:hAnsi="Arial" w:cs="Arial"/>
        </w:rPr>
        <w:t>The most recent edition of the Accreditation Mentor handbook, published in 2011, states on page nine:</w:t>
      </w:r>
    </w:p>
    <w:p w14:paraId="4469ABC0" w14:textId="77777777" w:rsidR="008F3047" w:rsidRPr="002D09F2" w:rsidRDefault="008F3047" w:rsidP="008F3047">
      <w:pPr>
        <w:rPr>
          <w:rFonts w:ascii="Arial" w:hAnsi="Arial" w:cs="Arial"/>
        </w:rPr>
      </w:pPr>
    </w:p>
    <w:p w14:paraId="7B1660E6" w14:textId="77777777" w:rsidR="008F3047" w:rsidRPr="002D09F2" w:rsidRDefault="008F3047" w:rsidP="008F3047">
      <w:pPr>
        <w:rPr>
          <w:rFonts w:ascii="Arial" w:hAnsi="Arial" w:cs="Arial"/>
        </w:rPr>
      </w:pPr>
      <w:r>
        <w:rPr>
          <w:rFonts w:ascii="Arial" w:hAnsi="Arial" w:cs="Arial"/>
        </w:rPr>
        <w:t>“</w:t>
      </w:r>
      <w:r w:rsidRPr="002D09F2">
        <w:rPr>
          <w:rFonts w:ascii="Arial" w:hAnsi="Arial" w:cs="Arial"/>
          <w:b/>
          <w:bCs/>
        </w:rPr>
        <w:t xml:space="preserve">Contribute to the Accreditation </w:t>
      </w:r>
      <w:proofErr w:type="gramStart"/>
      <w:r w:rsidRPr="002D09F2">
        <w:rPr>
          <w:rFonts w:ascii="Arial" w:hAnsi="Arial" w:cs="Arial"/>
          <w:b/>
          <w:bCs/>
        </w:rPr>
        <w:t>return</w:t>
      </w:r>
      <w:proofErr w:type="gramEnd"/>
    </w:p>
    <w:p w14:paraId="249043FA" w14:textId="77777777" w:rsidR="008F3047" w:rsidRDefault="008F3047" w:rsidP="008F3047">
      <w:pPr>
        <w:rPr>
          <w:rFonts w:ascii="Arial" w:hAnsi="Arial" w:cs="Arial"/>
        </w:rPr>
      </w:pPr>
      <w:r w:rsidRPr="002D09F2">
        <w:rPr>
          <w:rFonts w:ascii="Arial" w:hAnsi="Arial" w:cs="Arial"/>
        </w:rPr>
        <w:t xml:space="preserve">Every three years (sic – the handbook predates the 2018 review of Accreditation, when the period between returns was extended to five years) the museum will be asked to provide an </w:t>
      </w:r>
      <w:proofErr w:type="gramStart"/>
      <w:r w:rsidRPr="002D09F2">
        <w:rPr>
          <w:rFonts w:ascii="Arial" w:hAnsi="Arial" w:cs="Arial"/>
        </w:rPr>
        <w:t>Accreditation</w:t>
      </w:r>
      <w:proofErr w:type="gramEnd"/>
      <w:r w:rsidRPr="002D09F2">
        <w:rPr>
          <w:rFonts w:ascii="Arial" w:hAnsi="Arial" w:cs="Arial"/>
        </w:rPr>
        <w:t xml:space="preserve"> return, undertaking a formal review. As part of this </w:t>
      </w:r>
      <w:proofErr w:type="gramStart"/>
      <w:r w:rsidRPr="002D09F2">
        <w:rPr>
          <w:rFonts w:ascii="Arial" w:hAnsi="Arial" w:cs="Arial"/>
        </w:rPr>
        <w:t>process</w:t>
      </w:r>
      <w:proofErr w:type="gramEnd"/>
      <w:r w:rsidRPr="002D09F2">
        <w:rPr>
          <w:rFonts w:ascii="Arial" w:hAnsi="Arial" w:cs="Arial"/>
        </w:rPr>
        <w:t xml:space="preserve"> you will be asked to write a report outlining your engagement with the museum, and your view regarding the museum’s compliance with the Accreditation Standard. Your report will be considered by an </w:t>
      </w:r>
      <w:proofErr w:type="gramStart"/>
      <w:r w:rsidRPr="002D09F2">
        <w:rPr>
          <w:rFonts w:ascii="Arial" w:hAnsi="Arial" w:cs="Arial"/>
        </w:rPr>
        <w:t>Accreditation</w:t>
      </w:r>
      <w:proofErr w:type="gramEnd"/>
      <w:r w:rsidRPr="002D09F2">
        <w:rPr>
          <w:rFonts w:ascii="Arial" w:hAnsi="Arial" w:cs="Arial"/>
        </w:rPr>
        <w:t xml:space="preserve"> assessor in the context of the Accreditation return assessment.</w:t>
      </w:r>
    </w:p>
    <w:p w14:paraId="73B6D3AF" w14:textId="77777777" w:rsidR="008F3047" w:rsidRPr="002D09F2" w:rsidRDefault="008F3047" w:rsidP="008F3047">
      <w:pPr>
        <w:rPr>
          <w:rFonts w:ascii="Arial" w:hAnsi="Arial" w:cs="Arial"/>
        </w:rPr>
      </w:pPr>
    </w:p>
    <w:p w14:paraId="4D8CA15D" w14:textId="77777777" w:rsidR="008F3047" w:rsidRPr="002D09F2" w:rsidRDefault="008F3047" w:rsidP="008F3047">
      <w:pPr>
        <w:rPr>
          <w:rFonts w:ascii="Arial" w:hAnsi="Arial" w:cs="Arial"/>
        </w:rPr>
      </w:pPr>
      <w:r w:rsidRPr="002D09F2">
        <w:rPr>
          <w:rFonts w:ascii="Arial" w:hAnsi="Arial" w:cs="Arial"/>
        </w:rPr>
        <w:t xml:space="preserve">Completing an </w:t>
      </w:r>
      <w:proofErr w:type="gramStart"/>
      <w:r w:rsidRPr="002D09F2">
        <w:rPr>
          <w:rFonts w:ascii="Arial" w:hAnsi="Arial" w:cs="Arial"/>
        </w:rPr>
        <w:t>Accreditation</w:t>
      </w:r>
      <w:proofErr w:type="gramEnd"/>
      <w:r w:rsidRPr="002D09F2">
        <w:rPr>
          <w:rFonts w:ascii="Arial" w:hAnsi="Arial" w:cs="Arial"/>
        </w:rPr>
        <w:t xml:space="preserve"> review with the museum will inform your report and provide an opportunity to review your relationship with the museum. This is a good opportunity to revisit and renew or reaffirm your formal agreement to ensure that the relationship is working for both sides.</w:t>
      </w:r>
      <w:r>
        <w:rPr>
          <w:rFonts w:ascii="Arial" w:hAnsi="Arial" w:cs="Arial"/>
        </w:rPr>
        <w:t>”</w:t>
      </w:r>
    </w:p>
    <w:p w14:paraId="27175AEE" w14:textId="77777777" w:rsidR="008F3047" w:rsidRPr="002D09F2" w:rsidRDefault="008F3047" w:rsidP="008F3047">
      <w:pPr>
        <w:rPr>
          <w:rFonts w:ascii="Arial" w:hAnsi="Arial" w:cs="Arial"/>
        </w:rPr>
      </w:pPr>
    </w:p>
    <w:p w14:paraId="460836C0" w14:textId="77777777" w:rsidR="008F3047" w:rsidRPr="002D09F2" w:rsidRDefault="008F3047" w:rsidP="008F3047">
      <w:pPr>
        <w:pStyle w:val="ListParagraph"/>
        <w:numPr>
          <w:ilvl w:val="0"/>
          <w:numId w:val="5"/>
        </w:numPr>
        <w:rPr>
          <w:rFonts w:ascii="Arial" w:hAnsi="Arial" w:cs="Arial"/>
          <w:sz w:val="24"/>
          <w:szCs w:val="24"/>
        </w:rPr>
      </w:pPr>
      <w:r w:rsidRPr="002D09F2">
        <w:rPr>
          <w:rFonts w:ascii="Arial" w:hAnsi="Arial" w:cs="Arial"/>
          <w:sz w:val="24"/>
          <w:szCs w:val="24"/>
        </w:rPr>
        <w:t>When reading your report, the assessor will be asking: is there evidence for effective engagement with and by the Accreditation Mentor in the form of visits and an annual review process?</w:t>
      </w:r>
    </w:p>
    <w:p w14:paraId="10035453" w14:textId="51B10D42" w:rsidR="008F3047" w:rsidRPr="008F3047" w:rsidRDefault="008F3047" w:rsidP="008F3047">
      <w:pPr>
        <w:pStyle w:val="ListParagraph"/>
        <w:numPr>
          <w:ilvl w:val="0"/>
          <w:numId w:val="5"/>
        </w:numPr>
        <w:rPr>
          <w:rFonts w:ascii="Arial" w:hAnsi="Arial" w:cs="Arial"/>
          <w:sz w:val="24"/>
          <w:szCs w:val="24"/>
        </w:rPr>
      </w:pPr>
      <w:r w:rsidRPr="002D09F2">
        <w:rPr>
          <w:rFonts w:ascii="Arial" w:hAnsi="Arial" w:cs="Arial"/>
          <w:sz w:val="24"/>
          <w:szCs w:val="24"/>
        </w:rPr>
        <w:t xml:space="preserve">You may find keeping a log of your contact with the museum a useful reminder of conversations, visits and topics </w:t>
      </w:r>
      <w:proofErr w:type="gramStart"/>
      <w:r w:rsidRPr="002D09F2">
        <w:rPr>
          <w:rFonts w:ascii="Arial" w:hAnsi="Arial" w:cs="Arial"/>
          <w:sz w:val="24"/>
          <w:szCs w:val="24"/>
        </w:rPr>
        <w:t>discussed</w:t>
      </w:r>
      <w:proofErr w:type="gramEnd"/>
    </w:p>
    <w:p w14:paraId="6AC6AAEC" w14:textId="77777777" w:rsidR="008F3047" w:rsidRPr="002D09F2" w:rsidRDefault="008F3047" w:rsidP="008F3047">
      <w:pPr>
        <w:pStyle w:val="Heading1"/>
      </w:pPr>
      <w:r w:rsidRPr="002D09F2">
        <w:t>Purpose of the report</w:t>
      </w:r>
    </w:p>
    <w:p w14:paraId="62981778" w14:textId="77777777" w:rsidR="008F3047" w:rsidRPr="002D09F2" w:rsidRDefault="008F3047" w:rsidP="008F3047">
      <w:pPr>
        <w:rPr>
          <w:rFonts w:ascii="Arial" w:hAnsi="Arial" w:cs="Arial"/>
        </w:rPr>
      </w:pPr>
    </w:p>
    <w:p w14:paraId="7FC93A9F" w14:textId="77777777" w:rsidR="008F3047" w:rsidRDefault="008F3047" w:rsidP="008F3047">
      <w:pPr>
        <w:rPr>
          <w:rFonts w:ascii="Arial" w:hAnsi="Arial" w:cs="Arial"/>
        </w:rPr>
      </w:pPr>
      <w:r w:rsidRPr="002D09F2">
        <w:rPr>
          <w:rFonts w:ascii="Arial" w:hAnsi="Arial" w:cs="Arial"/>
        </w:rPr>
        <w:t>You are writing the report in your capacity as the person with the professional training and expertise tasked to advise the museum on professional museum matters.</w:t>
      </w:r>
    </w:p>
    <w:p w14:paraId="5EEF7EF2" w14:textId="77777777" w:rsidR="008F3047" w:rsidRDefault="008F3047" w:rsidP="008F3047">
      <w:pPr>
        <w:rPr>
          <w:rFonts w:ascii="Arial" w:hAnsi="Arial" w:cs="Arial"/>
        </w:rPr>
      </w:pPr>
    </w:p>
    <w:p w14:paraId="0998220C" w14:textId="77777777" w:rsidR="008F3047" w:rsidRDefault="008F3047" w:rsidP="008F3047">
      <w:pPr>
        <w:rPr>
          <w:rFonts w:ascii="Arial" w:hAnsi="Arial" w:cs="Arial"/>
        </w:rPr>
      </w:pPr>
    </w:p>
    <w:p w14:paraId="4E5ED256" w14:textId="77777777" w:rsidR="008F3047" w:rsidRDefault="008F3047" w:rsidP="008F3047">
      <w:pPr>
        <w:rPr>
          <w:rFonts w:ascii="Arial" w:hAnsi="Arial" w:cs="Arial"/>
        </w:rPr>
      </w:pPr>
    </w:p>
    <w:p w14:paraId="7C9B664E" w14:textId="77777777" w:rsidR="008F3047" w:rsidRPr="002D09F2" w:rsidRDefault="008F3047" w:rsidP="008F3047">
      <w:pPr>
        <w:rPr>
          <w:rFonts w:ascii="Arial" w:hAnsi="Arial" w:cs="Arial"/>
        </w:rPr>
      </w:pPr>
    </w:p>
    <w:p w14:paraId="65DAD268" w14:textId="77777777" w:rsidR="008F3047" w:rsidRDefault="008F3047" w:rsidP="008F3047">
      <w:pPr>
        <w:rPr>
          <w:rFonts w:ascii="Arial" w:hAnsi="Arial" w:cs="Arial"/>
        </w:rPr>
      </w:pPr>
      <w:r w:rsidRPr="002D09F2">
        <w:rPr>
          <w:rFonts w:ascii="Arial" w:hAnsi="Arial" w:cs="Arial"/>
        </w:rPr>
        <w:lastRenderedPageBreak/>
        <w:t>The assessor is looking to you to give a dispassionate professional view of the museum in the context of the Accreditation requirements.</w:t>
      </w:r>
    </w:p>
    <w:p w14:paraId="070EF7FF" w14:textId="77777777" w:rsidR="008F3047" w:rsidRDefault="008F3047" w:rsidP="008F3047">
      <w:pPr>
        <w:rPr>
          <w:rFonts w:ascii="Arial" w:hAnsi="Arial" w:cs="Arial"/>
        </w:rPr>
      </w:pPr>
    </w:p>
    <w:p w14:paraId="16C6C84F" w14:textId="77777777" w:rsidR="008F3047" w:rsidRDefault="008F3047" w:rsidP="008F3047">
      <w:pPr>
        <w:rPr>
          <w:rFonts w:ascii="Arial" w:hAnsi="Arial" w:cs="Arial"/>
        </w:rPr>
      </w:pPr>
      <w:r w:rsidRPr="002D09F2">
        <w:rPr>
          <w:rFonts w:ascii="Arial" w:hAnsi="Arial" w:cs="Arial"/>
        </w:rPr>
        <w:t>Your report must be honest.  If there are areas where you feel the museum does not meet the Standard, you should mention these and explain what action the museum is planning to take to address the issue and the support you have given to help them succeed.</w:t>
      </w:r>
    </w:p>
    <w:p w14:paraId="51C8EF9B" w14:textId="77777777" w:rsidR="008F3047" w:rsidRPr="002D09F2" w:rsidRDefault="008F3047" w:rsidP="008F3047">
      <w:pPr>
        <w:rPr>
          <w:rFonts w:ascii="Arial" w:hAnsi="Arial" w:cs="Arial"/>
        </w:rPr>
      </w:pPr>
    </w:p>
    <w:p w14:paraId="62FF4115" w14:textId="77777777" w:rsidR="008F3047" w:rsidRDefault="008F3047" w:rsidP="008F3047">
      <w:pPr>
        <w:rPr>
          <w:rFonts w:ascii="Arial" w:hAnsi="Arial" w:cs="Arial"/>
        </w:rPr>
      </w:pPr>
      <w:r w:rsidRPr="002D09F2">
        <w:rPr>
          <w:rFonts w:ascii="Arial" w:hAnsi="Arial" w:cs="Arial"/>
        </w:rPr>
        <w:t xml:space="preserve">It is good practice to share your report with the museum management before it is sent off.  If it is submitted as an attachment with the return via </w:t>
      </w:r>
      <w:proofErr w:type="spellStart"/>
      <w:r w:rsidRPr="002D09F2">
        <w:rPr>
          <w:rFonts w:ascii="Arial" w:hAnsi="Arial" w:cs="Arial"/>
        </w:rPr>
        <w:t>Grantium</w:t>
      </w:r>
      <w:proofErr w:type="spellEnd"/>
      <w:r w:rsidRPr="002D09F2">
        <w:rPr>
          <w:rFonts w:ascii="Arial" w:hAnsi="Arial" w:cs="Arial"/>
        </w:rPr>
        <w:t>, then the member of staff responsible will have access to it anyway.</w:t>
      </w:r>
    </w:p>
    <w:p w14:paraId="36224306" w14:textId="77777777" w:rsidR="008F3047" w:rsidRPr="002D09F2" w:rsidRDefault="008F3047" w:rsidP="008F3047">
      <w:pPr>
        <w:rPr>
          <w:rFonts w:ascii="Arial" w:hAnsi="Arial" w:cs="Arial"/>
        </w:rPr>
      </w:pPr>
    </w:p>
    <w:p w14:paraId="7570C048" w14:textId="77777777" w:rsidR="008F3047" w:rsidRPr="002D09F2" w:rsidRDefault="008F3047" w:rsidP="008F3047">
      <w:pPr>
        <w:rPr>
          <w:rFonts w:ascii="Arial" w:hAnsi="Arial" w:cs="Arial"/>
        </w:rPr>
      </w:pPr>
      <w:r w:rsidRPr="002D09F2">
        <w:rPr>
          <w:rFonts w:ascii="Arial" w:hAnsi="Arial" w:cs="Arial"/>
        </w:rPr>
        <w:t xml:space="preserve">If you want the report to be confidential and not shared with the museum, you can send it directly to the Accreditation offices, making sure to mark it clearly with the museum’s name and Accreditation number to </w:t>
      </w:r>
      <w:r>
        <w:rPr>
          <w:rFonts w:ascii="Arial" w:hAnsi="Arial" w:cs="Arial"/>
        </w:rPr>
        <w:t>a</w:t>
      </w:r>
      <w:r w:rsidRPr="002D09F2">
        <w:rPr>
          <w:rFonts w:ascii="Arial" w:hAnsi="Arial" w:cs="Arial"/>
        </w:rPr>
        <w:t>ccreditation@artscouncil.org.uk</w:t>
      </w:r>
    </w:p>
    <w:p w14:paraId="018D7B74" w14:textId="77777777" w:rsidR="008F3047" w:rsidRDefault="008F3047" w:rsidP="008F3047">
      <w:pPr>
        <w:rPr>
          <w:rFonts w:ascii="Arial" w:hAnsi="Arial" w:cs="Arial"/>
        </w:rPr>
      </w:pPr>
    </w:p>
    <w:p w14:paraId="2BC5B6D5" w14:textId="77777777" w:rsidR="008F3047" w:rsidRPr="002D09F2" w:rsidRDefault="008F3047" w:rsidP="008F3047">
      <w:pPr>
        <w:pStyle w:val="Heading1"/>
      </w:pPr>
      <w:r w:rsidRPr="002D09F2">
        <w:t>Content of the report</w:t>
      </w:r>
    </w:p>
    <w:p w14:paraId="5B03CADE" w14:textId="77777777" w:rsidR="008F3047" w:rsidRPr="002D09F2" w:rsidRDefault="008F3047" w:rsidP="008F3047">
      <w:pPr>
        <w:rPr>
          <w:rFonts w:ascii="Arial" w:hAnsi="Arial" w:cs="Arial"/>
        </w:rPr>
      </w:pPr>
    </w:p>
    <w:p w14:paraId="3B8A828C" w14:textId="77777777" w:rsidR="008F3047" w:rsidRPr="002D09F2" w:rsidRDefault="008F3047" w:rsidP="008F3047">
      <w:pPr>
        <w:rPr>
          <w:rFonts w:ascii="Arial" w:hAnsi="Arial" w:cs="Arial"/>
        </w:rPr>
      </w:pPr>
      <w:r w:rsidRPr="002D09F2">
        <w:rPr>
          <w:rFonts w:ascii="Arial" w:hAnsi="Arial" w:cs="Arial"/>
        </w:rPr>
        <w:t>Below is a list of suggested topics to include in your report.  Keep it to the point!</w:t>
      </w:r>
    </w:p>
    <w:p w14:paraId="4BBF1990" w14:textId="77777777" w:rsidR="008F3047" w:rsidRPr="002D09F2" w:rsidRDefault="008F3047" w:rsidP="008F3047">
      <w:pPr>
        <w:pStyle w:val="ListParagraph"/>
        <w:numPr>
          <w:ilvl w:val="0"/>
          <w:numId w:val="6"/>
        </w:numPr>
        <w:rPr>
          <w:rFonts w:ascii="Arial" w:hAnsi="Arial" w:cs="Arial"/>
          <w:sz w:val="24"/>
          <w:szCs w:val="24"/>
        </w:rPr>
      </w:pPr>
      <w:r w:rsidRPr="002D09F2">
        <w:rPr>
          <w:rFonts w:ascii="Arial" w:hAnsi="Arial" w:cs="Arial"/>
          <w:sz w:val="24"/>
          <w:szCs w:val="24"/>
        </w:rPr>
        <w:t xml:space="preserve">Accreditation Mentor’s name and name and Accreditation number (AN) of the museum being </w:t>
      </w:r>
      <w:proofErr w:type="gramStart"/>
      <w:r w:rsidRPr="002D09F2">
        <w:rPr>
          <w:rFonts w:ascii="Arial" w:hAnsi="Arial" w:cs="Arial"/>
          <w:sz w:val="24"/>
          <w:szCs w:val="24"/>
        </w:rPr>
        <w:t>mentored</w:t>
      </w:r>
      <w:proofErr w:type="gramEnd"/>
    </w:p>
    <w:p w14:paraId="7D4487F2" w14:textId="77777777" w:rsidR="008F3047" w:rsidRPr="002D09F2" w:rsidRDefault="008F3047" w:rsidP="008F3047">
      <w:pPr>
        <w:pStyle w:val="ListParagraph"/>
        <w:numPr>
          <w:ilvl w:val="0"/>
          <w:numId w:val="6"/>
        </w:numPr>
        <w:rPr>
          <w:rFonts w:ascii="Arial" w:hAnsi="Arial" w:cs="Arial"/>
          <w:sz w:val="24"/>
          <w:szCs w:val="24"/>
        </w:rPr>
      </w:pPr>
      <w:r w:rsidRPr="002D09F2">
        <w:rPr>
          <w:rFonts w:ascii="Arial" w:hAnsi="Arial" w:cs="Arial"/>
          <w:sz w:val="24"/>
          <w:szCs w:val="24"/>
        </w:rPr>
        <w:t xml:space="preserve">Number of visits/interactions that have taken place since the last report </w:t>
      </w:r>
      <w:proofErr w:type="gramStart"/>
      <w:r w:rsidRPr="002D09F2">
        <w:rPr>
          <w:rFonts w:ascii="Arial" w:hAnsi="Arial" w:cs="Arial"/>
          <w:sz w:val="24"/>
          <w:szCs w:val="24"/>
        </w:rPr>
        <w:t>submitted</w:t>
      </w:r>
      <w:proofErr w:type="gramEnd"/>
    </w:p>
    <w:p w14:paraId="49203890" w14:textId="77777777" w:rsidR="008F3047" w:rsidRPr="002D09F2" w:rsidRDefault="008F3047" w:rsidP="008F3047">
      <w:pPr>
        <w:pStyle w:val="ListParagraph"/>
        <w:numPr>
          <w:ilvl w:val="0"/>
          <w:numId w:val="6"/>
        </w:numPr>
        <w:rPr>
          <w:rFonts w:ascii="Arial" w:hAnsi="Arial" w:cs="Arial"/>
          <w:sz w:val="24"/>
          <w:szCs w:val="24"/>
        </w:rPr>
      </w:pPr>
      <w:r w:rsidRPr="002D09F2">
        <w:rPr>
          <w:rFonts w:ascii="Arial" w:hAnsi="Arial" w:cs="Arial"/>
          <w:sz w:val="24"/>
          <w:szCs w:val="24"/>
        </w:rPr>
        <w:t>Date of the annual review meetings and who they were with</w:t>
      </w:r>
    </w:p>
    <w:p w14:paraId="7426CAA5" w14:textId="77777777" w:rsidR="008F3047" w:rsidRPr="002D09F2" w:rsidRDefault="008F3047" w:rsidP="008F3047">
      <w:pPr>
        <w:pStyle w:val="ListParagraph"/>
        <w:numPr>
          <w:ilvl w:val="0"/>
          <w:numId w:val="6"/>
        </w:numPr>
        <w:rPr>
          <w:rFonts w:ascii="Arial" w:hAnsi="Arial" w:cs="Arial"/>
          <w:sz w:val="24"/>
          <w:szCs w:val="24"/>
        </w:rPr>
      </w:pPr>
      <w:r w:rsidRPr="002D09F2">
        <w:rPr>
          <w:rFonts w:ascii="Arial" w:hAnsi="Arial" w:cs="Arial"/>
          <w:sz w:val="24"/>
          <w:szCs w:val="24"/>
        </w:rPr>
        <w:t xml:space="preserve">Confirmation that you have attended at least one meeting of the governing body a year and have received paperwork and minutes for all of </w:t>
      </w:r>
      <w:proofErr w:type="gramStart"/>
      <w:r w:rsidRPr="002D09F2">
        <w:rPr>
          <w:rFonts w:ascii="Arial" w:hAnsi="Arial" w:cs="Arial"/>
          <w:sz w:val="24"/>
          <w:szCs w:val="24"/>
        </w:rPr>
        <w:t>them</w:t>
      </w:r>
      <w:proofErr w:type="gramEnd"/>
    </w:p>
    <w:p w14:paraId="0F391015" w14:textId="77777777" w:rsidR="008F3047" w:rsidRPr="002D09F2" w:rsidRDefault="008F3047" w:rsidP="008F3047">
      <w:pPr>
        <w:pStyle w:val="ListParagraph"/>
        <w:numPr>
          <w:ilvl w:val="0"/>
          <w:numId w:val="6"/>
        </w:numPr>
        <w:rPr>
          <w:rFonts w:ascii="Arial" w:hAnsi="Arial" w:cs="Arial"/>
          <w:sz w:val="24"/>
          <w:szCs w:val="24"/>
        </w:rPr>
      </w:pPr>
      <w:r w:rsidRPr="002D09F2">
        <w:rPr>
          <w:rFonts w:ascii="Arial" w:hAnsi="Arial" w:cs="Arial"/>
          <w:sz w:val="24"/>
          <w:szCs w:val="24"/>
        </w:rPr>
        <w:t xml:space="preserve">Note of range of people working at the museum that you have met since the last report – staff, volunteers, trustees, </w:t>
      </w:r>
      <w:proofErr w:type="gramStart"/>
      <w:r w:rsidRPr="002D09F2">
        <w:rPr>
          <w:rFonts w:ascii="Arial" w:hAnsi="Arial" w:cs="Arial"/>
          <w:sz w:val="24"/>
          <w:szCs w:val="24"/>
        </w:rPr>
        <w:t>managers</w:t>
      </w:r>
      <w:proofErr w:type="gramEnd"/>
    </w:p>
    <w:p w14:paraId="1B2ABE16" w14:textId="77777777" w:rsidR="008F3047" w:rsidRPr="002D09F2" w:rsidRDefault="008F3047" w:rsidP="008F3047">
      <w:pPr>
        <w:pStyle w:val="ListParagraph"/>
        <w:numPr>
          <w:ilvl w:val="0"/>
          <w:numId w:val="6"/>
        </w:numPr>
        <w:rPr>
          <w:rFonts w:ascii="Arial" w:hAnsi="Arial" w:cs="Arial"/>
          <w:sz w:val="24"/>
          <w:szCs w:val="24"/>
        </w:rPr>
      </w:pPr>
      <w:r w:rsidRPr="002D09F2">
        <w:rPr>
          <w:rFonts w:ascii="Arial" w:hAnsi="Arial" w:cs="Arial"/>
          <w:sz w:val="24"/>
          <w:szCs w:val="24"/>
        </w:rPr>
        <w:t>Any significant achievements at the museum since the last report</w:t>
      </w:r>
    </w:p>
    <w:p w14:paraId="51CB1E45" w14:textId="77777777" w:rsidR="008F3047" w:rsidRPr="002D09F2" w:rsidRDefault="008F3047" w:rsidP="008F3047">
      <w:pPr>
        <w:pStyle w:val="ListParagraph"/>
        <w:numPr>
          <w:ilvl w:val="0"/>
          <w:numId w:val="6"/>
        </w:numPr>
        <w:rPr>
          <w:rFonts w:ascii="Arial" w:hAnsi="Arial" w:cs="Arial"/>
          <w:sz w:val="24"/>
          <w:szCs w:val="24"/>
        </w:rPr>
      </w:pPr>
      <w:r w:rsidRPr="002D09F2">
        <w:rPr>
          <w:rFonts w:ascii="Arial" w:hAnsi="Arial" w:cs="Arial"/>
          <w:sz w:val="24"/>
          <w:szCs w:val="24"/>
        </w:rPr>
        <w:t>Any significant issues discussed/tackled over the year(s)</w:t>
      </w:r>
    </w:p>
    <w:p w14:paraId="78551375" w14:textId="77777777" w:rsidR="008F3047" w:rsidRPr="002D09F2" w:rsidRDefault="008F3047" w:rsidP="008F3047">
      <w:pPr>
        <w:pStyle w:val="ListParagraph"/>
        <w:numPr>
          <w:ilvl w:val="0"/>
          <w:numId w:val="6"/>
        </w:numPr>
        <w:rPr>
          <w:rFonts w:ascii="Arial" w:hAnsi="Arial" w:cs="Arial"/>
          <w:sz w:val="24"/>
          <w:szCs w:val="24"/>
        </w:rPr>
      </w:pPr>
      <w:r w:rsidRPr="002D09F2">
        <w:rPr>
          <w:rFonts w:ascii="Arial" w:hAnsi="Arial" w:cs="Arial"/>
          <w:sz w:val="24"/>
          <w:szCs w:val="24"/>
        </w:rPr>
        <w:t>Any challenges facing the museum. How you will help them address these</w:t>
      </w:r>
    </w:p>
    <w:p w14:paraId="72D859E6" w14:textId="77777777" w:rsidR="008F3047" w:rsidRPr="002D09F2" w:rsidRDefault="008F3047" w:rsidP="008F3047">
      <w:pPr>
        <w:pStyle w:val="ListParagraph"/>
        <w:numPr>
          <w:ilvl w:val="0"/>
          <w:numId w:val="6"/>
        </w:numPr>
        <w:rPr>
          <w:rFonts w:ascii="Arial" w:hAnsi="Arial" w:cs="Arial"/>
          <w:sz w:val="24"/>
          <w:szCs w:val="24"/>
        </w:rPr>
      </w:pPr>
      <w:r w:rsidRPr="002D09F2">
        <w:rPr>
          <w:rFonts w:ascii="Arial" w:hAnsi="Arial" w:cs="Arial"/>
          <w:sz w:val="24"/>
          <w:szCs w:val="24"/>
        </w:rPr>
        <w:t xml:space="preserve">Your opinion of the museum’s operations and management, whether it meets the Accreditation standard. If there are areas that cause you concern, describe them and the action you suggest the museum should </w:t>
      </w:r>
      <w:proofErr w:type="gramStart"/>
      <w:r w:rsidRPr="002D09F2">
        <w:rPr>
          <w:rFonts w:ascii="Arial" w:hAnsi="Arial" w:cs="Arial"/>
          <w:sz w:val="24"/>
          <w:szCs w:val="24"/>
        </w:rPr>
        <w:t>take</w:t>
      </w:r>
      <w:proofErr w:type="gramEnd"/>
    </w:p>
    <w:p w14:paraId="70FDCA0F" w14:textId="77777777" w:rsidR="008F3047" w:rsidRPr="002D09F2" w:rsidRDefault="008F3047" w:rsidP="008F3047">
      <w:pPr>
        <w:rPr>
          <w:rFonts w:ascii="Arial" w:hAnsi="Arial" w:cs="Arial"/>
        </w:rPr>
      </w:pPr>
    </w:p>
    <w:p w14:paraId="533D84E1" w14:textId="77777777" w:rsidR="008F3047" w:rsidRPr="002D09F2" w:rsidRDefault="008F3047" w:rsidP="008F3047">
      <w:pPr>
        <w:pStyle w:val="Heading1"/>
      </w:pPr>
      <w:r w:rsidRPr="002D09F2">
        <w:t>Top tips</w:t>
      </w:r>
    </w:p>
    <w:p w14:paraId="7A1F8713" w14:textId="77777777" w:rsidR="008F3047" w:rsidRDefault="008F3047" w:rsidP="008F3047">
      <w:pPr>
        <w:rPr>
          <w:rFonts w:ascii="Arial" w:hAnsi="Arial" w:cs="Arial"/>
        </w:rPr>
      </w:pPr>
    </w:p>
    <w:p w14:paraId="268DCDDA" w14:textId="77777777" w:rsidR="008F3047" w:rsidRPr="002D09F2" w:rsidRDefault="008F3047" w:rsidP="008F3047">
      <w:pPr>
        <w:pStyle w:val="ListParagraph"/>
        <w:numPr>
          <w:ilvl w:val="0"/>
          <w:numId w:val="7"/>
        </w:numPr>
        <w:rPr>
          <w:rFonts w:ascii="Arial" w:hAnsi="Arial" w:cs="Arial"/>
          <w:sz w:val="24"/>
          <w:szCs w:val="24"/>
        </w:rPr>
      </w:pPr>
      <w:r w:rsidRPr="002D09F2">
        <w:rPr>
          <w:rFonts w:ascii="Arial" w:hAnsi="Arial" w:cs="Arial"/>
          <w:sz w:val="24"/>
          <w:szCs w:val="24"/>
        </w:rPr>
        <w:t xml:space="preserve">Highlight the achievements and the challenges at the </w:t>
      </w:r>
      <w:proofErr w:type="gramStart"/>
      <w:r w:rsidRPr="002D09F2">
        <w:rPr>
          <w:rFonts w:ascii="Arial" w:hAnsi="Arial" w:cs="Arial"/>
          <w:sz w:val="24"/>
          <w:szCs w:val="24"/>
        </w:rPr>
        <w:t>museum</w:t>
      </w:r>
      <w:proofErr w:type="gramEnd"/>
    </w:p>
    <w:p w14:paraId="291EF80B" w14:textId="77777777" w:rsidR="008F3047" w:rsidRPr="002D09F2" w:rsidRDefault="008F3047" w:rsidP="008F3047">
      <w:pPr>
        <w:pStyle w:val="ListParagraph"/>
        <w:numPr>
          <w:ilvl w:val="0"/>
          <w:numId w:val="7"/>
        </w:numPr>
        <w:rPr>
          <w:rFonts w:ascii="Arial" w:hAnsi="Arial" w:cs="Arial"/>
          <w:sz w:val="24"/>
          <w:szCs w:val="24"/>
        </w:rPr>
      </w:pPr>
      <w:r w:rsidRPr="002D09F2">
        <w:rPr>
          <w:rFonts w:ascii="Arial" w:hAnsi="Arial" w:cs="Arial"/>
          <w:sz w:val="24"/>
          <w:szCs w:val="24"/>
        </w:rPr>
        <w:t xml:space="preserve">Be honest, professional and solutions focused in your </w:t>
      </w:r>
      <w:proofErr w:type="gramStart"/>
      <w:r w:rsidRPr="002D09F2">
        <w:rPr>
          <w:rFonts w:ascii="Arial" w:hAnsi="Arial" w:cs="Arial"/>
          <w:sz w:val="24"/>
          <w:szCs w:val="24"/>
        </w:rPr>
        <w:t>report</w:t>
      </w:r>
      <w:proofErr w:type="gramEnd"/>
    </w:p>
    <w:p w14:paraId="241E7B4A" w14:textId="77777777" w:rsidR="008F3047" w:rsidRPr="002D09F2" w:rsidRDefault="008F3047" w:rsidP="008F3047">
      <w:pPr>
        <w:pStyle w:val="ListParagraph"/>
        <w:numPr>
          <w:ilvl w:val="0"/>
          <w:numId w:val="7"/>
        </w:numPr>
        <w:rPr>
          <w:rFonts w:ascii="Arial" w:hAnsi="Arial" w:cs="Arial"/>
          <w:sz w:val="24"/>
          <w:szCs w:val="24"/>
        </w:rPr>
      </w:pPr>
      <w:r w:rsidRPr="002D09F2">
        <w:rPr>
          <w:rFonts w:ascii="Arial" w:hAnsi="Arial" w:cs="Arial"/>
          <w:sz w:val="24"/>
          <w:szCs w:val="24"/>
        </w:rPr>
        <w:t xml:space="preserve">Keep a log of your interactions with the museum, this will make the task of remembering five years’ activity and writing your report </w:t>
      </w:r>
      <w:proofErr w:type="gramStart"/>
      <w:r w:rsidRPr="002D09F2">
        <w:rPr>
          <w:rFonts w:ascii="Arial" w:hAnsi="Arial" w:cs="Arial"/>
          <w:sz w:val="24"/>
          <w:szCs w:val="24"/>
        </w:rPr>
        <w:t>easier</w:t>
      </w:r>
      <w:proofErr w:type="gramEnd"/>
    </w:p>
    <w:p w14:paraId="406C8FB0" w14:textId="77777777" w:rsidR="008F3047" w:rsidRDefault="008F3047" w:rsidP="008F3047">
      <w:pPr>
        <w:rPr>
          <w:rFonts w:ascii="Arial" w:hAnsi="Arial" w:cs="Arial"/>
        </w:rPr>
      </w:pPr>
    </w:p>
    <w:p w14:paraId="377C90FE" w14:textId="77777777" w:rsidR="008F3047" w:rsidRPr="008F3047" w:rsidRDefault="008F3047" w:rsidP="008F3047"/>
    <w:p w14:paraId="1FD1298F" w14:textId="1296DD44" w:rsidR="008F3047" w:rsidRPr="002D09F2" w:rsidRDefault="008F3047" w:rsidP="008F3047">
      <w:pPr>
        <w:pStyle w:val="Heading1"/>
      </w:pPr>
      <w:r w:rsidRPr="002D09F2">
        <w:lastRenderedPageBreak/>
        <w:t>Further information</w:t>
      </w:r>
    </w:p>
    <w:p w14:paraId="36340587" w14:textId="77777777" w:rsidR="008F3047" w:rsidRPr="002D09F2" w:rsidRDefault="008F3047" w:rsidP="008F3047">
      <w:pPr>
        <w:rPr>
          <w:rFonts w:ascii="Arial" w:hAnsi="Arial" w:cs="Arial"/>
        </w:rPr>
      </w:pPr>
    </w:p>
    <w:p w14:paraId="04C4D6D3" w14:textId="77777777" w:rsidR="008F3047" w:rsidRPr="002D09F2" w:rsidRDefault="008F3047" w:rsidP="008F3047">
      <w:pPr>
        <w:rPr>
          <w:rFonts w:ascii="Arial" w:hAnsi="Arial" w:cs="Arial"/>
        </w:rPr>
      </w:pPr>
      <w:r w:rsidRPr="002D09F2">
        <w:rPr>
          <w:rFonts w:ascii="Arial" w:hAnsi="Arial" w:cs="Arial"/>
        </w:rPr>
        <w:t xml:space="preserve">Accreditation advice in the south west is provided by Museum Development South West. Contact the team for technical and general advice or </w:t>
      </w:r>
      <w:hyperlink r:id="rId10" w:history="1">
        <w:r w:rsidRPr="002D09F2">
          <w:rPr>
            <w:rStyle w:val="Hyperlink"/>
            <w:rFonts w:ascii="Arial" w:hAnsi="Arial" w:cs="Arial"/>
          </w:rPr>
          <w:t>look on our website for further information</w:t>
        </w:r>
      </w:hyperlink>
      <w:r w:rsidRPr="002D09F2">
        <w:rPr>
          <w:rFonts w:ascii="Arial" w:hAnsi="Arial" w:cs="Arial"/>
        </w:rPr>
        <w:t>.</w:t>
      </w:r>
    </w:p>
    <w:p w14:paraId="0E721AC5" w14:textId="77777777" w:rsidR="008F3047" w:rsidRPr="002D09F2" w:rsidRDefault="008F3047" w:rsidP="008F3047">
      <w:pPr>
        <w:rPr>
          <w:rFonts w:ascii="Arial" w:hAnsi="Arial" w:cs="Arial"/>
        </w:rPr>
      </w:pPr>
      <w:r w:rsidRPr="002D09F2">
        <w:rPr>
          <w:rFonts w:ascii="Arial" w:hAnsi="Arial" w:cs="Arial"/>
        </w:rPr>
        <w:t xml:space="preserve">In addition to this guide, Museum Development South West has produced </w:t>
      </w:r>
      <w:hyperlink r:id="rId11" w:history="1">
        <w:r w:rsidRPr="002D09F2">
          <w:rPr>
            <w:rStyle w:val="Hyperlink"/>
            <w:rFonts w:ascii="Arial" w:hAnsi="Arial" w:cs="Arial"/>
          </w:rPr>
          <w:t>a range of guidance documents to support Accreditation Mentors</w:t>
        </w:r>
      </w:hyperlink>
      <w:r w:rsidRPr="002D09F2">
        <w:rPr>
          <w:rFonts w:ascii="Arial" w:hAnsi="Arial" w:cs="Arial"/>
        </w:rPr>
        <w:t xml:space="preserve"> carry out their role.</w:t>
      </w:r>
    </w:p>
    <w:p w14:paraId="4A79C14C" w14:textId="77777777" w:rsidR="008F3047" w:rsidRPr="002D09F2" w:rsidRDefault="008F3047" w:rsidP="008F3047">
      <w:pPr>
        <w:rPr>
          <w:rFonts w:ascii="Arial" w:hAnsi="Arial" w:cs="Arial"/>
        </w:rPr>
      </w:pPr>
      <w:r w:rsidRPr="002D09F2">
        <w:rPr>
          <w:rFonts w:ascii="Arial" w:hAnsi="Arial" w:cs="Arial"/>
        </w:rPr>
        <w:t xml:space="preserve">The Accreditation guidance documents are available on the </w:t>
      </w:r>
      <w:hyperlink r:id="rId12" w:history="1">
        <w:r w:rsidRPr="002D09F2">
          <w:rPr>
            <w:rStyle w:val="Hyperlink"/>
            <w:rFonts w:ascii="Arial" w:hAnsi="Arial" w:cs="Arial"/>
          </w:rPr>
          <w:t>Arts Council England website</w:t>
        </w:r>
      </w:hyperlink>
      <w:r w:rsidRPr="002D09F2">
        <w:rPr>
          <w:rFonts w:ascii="Arial" w:hAnsi="Arial" w:cs="Arial"/>
        </w:rPr>
        <w:t>.</w:t>
      </w:r>
    </w:p>
    <w:p w14:paraId="3BF95042" w14:textId="77777777" w:rsidR="008F3047" w:rsidRPr="002D09F2" w:rsidRDefault="008F3047" w:rsidP="008F3047">
      <w:pPr>
        <w:rPr>
          <w:rFonts w:ascii="Arial" w:hAnsi="Arial" w:cs="Arial"/>
        </w:rPr>
      </w:pPr>
      <w:r w:rsidRPr="002D09F2">
        <w:rPr>
          <w:rFonts w:ascii="Arial" w:hAnsi="Arial" w:cs="Arial"/>
        </w:rPr>
        <w:t xml:space="preserve">Further information and resources to support the Accreditation Standard are available </w:t>
      </w:r>
      <w:hyperlink r:id="rId13" w:history="1">
        <w:r w:rsidRPr="002D09F2">
          <w:rPr>
            <w:rStyle w:val="Hyperlink"/>
            <w:rFonts w:ascii="Arial" w:hAnsi="Arial" w:cs="Arial"/>
          </w:rPr>
          <w:t>via the Collections Trust</w:t>
        </w:r>
      </w:hyperlink>
      <w:r w:rsidRPr="002D09F2">
        <w:rPr>
          <w:rFonts w:ascii="Arial" w:hAnsi="Arial" w:cs="Arial"/>
        </w:rPr>
        <w:t>.</w:t>
      </w:r>
    </w:p>
    <w:p w14:paraId="6688D109" w14:textId="77777777" w:rsidR="008F3047" w:rsidRPr="002D09F2" w:rsidRDefault="008F3047" w:rsidP="008F3047">
      <w:pPr>
        <w:rPr>
          <w:rFonts w:ascii="Arial" w:hAnsi="Arial" w:cs="Arial"/>
        </w:rPr>
      </w:pPr>
      <w:r w:rsidRPr="002D09F2">
        <w:rPr>
          <w:rFonts w:ascii="Arial" w:hAnsi="Arial" w:cs="Arial"/>
        </w:rPr>
        <w:t xml:space="preserve">If you have any questions about our </w:t>
      </w:r>
      <w:proofErr w:type="gramStart"/>
      <w:r w:rsidRPr="002D09F2">
        <w:rPr>
          <w:rFonts w:ascii="Arial" w:hAnsi="Arial" w:cs="Arial"/>
        </w:rPr>
        <w:t>Accreditation</w:t>
      </w:r>
      <w:proofErr w:type="gramEnd"/>
      <w:r w:rsidRPr="002D09F2">
        <w:rPr>
          <w:rFonts w:ascii="Arial" w:hAnsi="Arial" w:cs="Arial"/>
        </w:rPr>
        <w:t xml:space="preserve"> resources or cannot find something specific you are looking for then please contact our Technical Accreditation Adviser on </w:t>
      </w:r>
      <w:hyperlink r:id="rId14" w:history="1">
        <w:r w:rsidRPr="002D09F2">
          <w:rPr>
            <w:rStyle w:val="Hyperlink"/>
            <w:rFonts w:ascii="Arial" w:hAnsi="Arial" w:cs="Arial"/>
          </w:rPr>
          <w:t>museum.accreditation@bristol.gov.uk</w:t>
        </w:r>
      </w:hyperlink>
      <w:r>
        <w:rPr>
          <w:rFonts w:ascii="Arial" w:hAnsi="Arial" w:cs="Arial"/>
        </w:rPr>
        <w:t>.</w:t>
      </w:r>
    </w:p>
    <w:p w14:paraId="5EBBDB2B" w14:textId="77777777" w:rsidR="007342E4" w:rsidRDefault="007342E4" w:rsidP="008B10D2">
      <w:pPr>
        <w:shd w:val="clear" w:color="auto" w:fill="FFFFFF"/>
        <w:spacing w:after="160" w:line="315" w:lineRule="atLeast"/>
        <w:rPr>
          <w:rFonts w:ascii="Roboto" w:eastAsia="Times New Roman" w:hAnsi="Roboto" w:cs="Times New Roman"/>
          <w:b/>
          <w:bCs/>
          <w:color w:val="000000"/>
          <w:sz w:val="21"/>
          <w:szCs w:val="21"/>
          <w:lang w:eastAsia="en-GB"/>
        </w:rPr>
      </w:pPr>
    </w:p>
    <w:p w14:paraId="4A309BD5" w14:textId="77777777" w:rsidR="007342E4" w:rsidRDefault="007342E4" w:rsidP="008B10D2">
      <w:pPr>
        <w:shd w:val="clear" w:color="auto" w:fill="FFFFFF"/>
        <w:spacing w:after="160" w:line="315" w:lineRule="atLeast"/>
        <w:rPr>
          <w:rFonts w:ascii="Roboto" w:eastAsia="Times New Roman" w:hAnsi="Roboto" w:cs="Times New Roman"/>
          <w:b/>
          <w:bCs/>
          <w:color w:val="000000"/>
          <w:sz w:val="21"/>
          <w:szCs w:val="21"/>
          <w:lang w:eastAsia="en-GB"/>
        </w:rPr>
      </w:pPr>
    </w:p>
    <w:p w14:paraId="4F4B93D7" w14:textId="77777777" w:rsidR="008B10D2" w:rsidRPr="008B10D2" w:rsidRDefault="008B10D2" w:rsidP="008B10D2">
      <w:pPr>
        <w:spacing w:after="160" w:line="259" w:lineRule="auto"/>
        <w:rPr>
          <w:sz w:val="22"/>
          <w:szCs w:val="22"/>
        </w:rPr>
      </w:pPr>
    </w:p>
    <w:p w14:paraId="21737473" w14:textId="77777777" w:rsidR="008B10D2" w:rsidRPr="008B10D2" w:rsidRDefault="008B10D2" w:rsidP="008B10D2">
      <w:pPr>
        <w:spacing w:after="160" w:line="259" w:lineRule="auto"/>
        <w:rPr>
          <w:sz w:val="22"/>
          <w:szCs w:val="22"/>
        </w:rPr>
      </w:pPr>
    </w:p>
    <w:p w14:paraId="4CC03C1A" w14:textId="1A2CC96F" w:rsidR="008E4FB2" w:rsidRPr="00F9345E" w:rsidRDefault="008E4FB2" w:rsidP="00F9345E"/>
    <w:sectPr w:rsidR="008E4FB2" w:rsidRPr="00F9345E" w:rsidSect="008F3047">
      <w:headerReference w:type="default" r:id="rId15"/>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1BB32" w14:textId="77777777" w:rsidR="0027418F" w:rsidRDefault="0027418F" w:rsidP="007573DE">
      <w:r>
        <w:separator/>
      </w:r>
    </w:p>
  </w:endnote>
  <w:endnote w:type="continuationSeparator" w:id="0">
    <w:p w14:paraId="628CD099" w14:textId="77777777" w:rsidR="0027418F" w:rsidRDefault="0027418F" w:rsidP="00757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62CFD" w14:textId="77777777" w:rsidR="0027418F" w:rsidRDefault="0027418F" w:rsidP="007573DE">
      <w:r>
        <w:separator/>
      </w:r>
    </w:p>
  </w:footnote>
  <w:footnote w:type="continuationSeparator" w:id="0">
    <w:p w14:paraId="3A92A579" w14:textId="77777777" w:rsidR="0027418F" w:rsidRDefault="0027418F" w:rsidP="00757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5FF8A" w14:textId="2C099917" w:rsidR="00EF529E" w:rsidRPr="00CE4E21" w:rsidRDefault="0095654A" w:rsidP="00CE4E21">
    <w:pPr>
      <w:tabs>
        <w:tab w:val="left" w:pos="720"/>
        <w:tab w:val="left" w:pos="1440"/>
        <w:tab w:val="left" w:pos="2324"/>
      </w:tabs>
      <w:ind w:left="1440" w:firstLine="720"/>
      <w:rPr>
        <w:rFonts w:ascii="Calibri" w:hAnsi="Calibri" w:cs="Calibri"/>
        <w:b/>
        <w:bCs/>
        <w:sz w:val="32"/>
        <w:szCs w:val="32"/>
      </w:rPr>
    </w:pPr>
    <w:r>
      <w:rPr>
        <w:noProof/>
      </w:rPr>
      <w:drawing>
        <wp:anchor distT="0" distB="0" distL="114300" distR="114300" simplePos="0" relativeHeight="251658240" behindDoc="1" locked="0" layoutInCell="1" allowOverlap="1" wp14:anchorId="3A07ED52" wp14:editId="1D0710D6">
          <wp:simplePos x="0" y="0"/>
          <wp:positionH relativeFrom="page">
            <wp:align>right</wp:align>
          </wp:positionH>
          <wp:positionV relativeFrom="paragraph">
            <wp:posOffset>-449705</wp:posOffset>
          </wp:positionV>
          <wp:extent cx="7570800" cy="10713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70800" cy="10713600"/>
                  </a:xfrm>
                  <a:prstGeom prst="rect">
                    <a:avLst/>
                  </a:prstGeom>
                </pic:spPr>
              </pic:pic>
            </a:graphicData>
          </a:graphic>
          <wp14:sizeRelH relativeFrom="margin">
            <wp14:pctWidth>0</wp14:pctWidth>
          </wp14:sizeRelH>
          <wp14:sizeRelV relativeFrom="margin">
            <wp14:pctHeight>0</wp14:pctHeight>
          </wp14:sizeRelV>
        </wp:anchor>
      </w:drawing>
    </w:r>
  </w:p>
  <w:p w14:paraId="7847D978" w14:textId="09790A9B" w:rsidR="007573DE" w:rsidRDefault="007573DE" w:rsidP="00EF529E">
    <w:pPr>
      <w:pStyle w:val="Header"/>
      <w:tabs>
        <w:tab w:val="clear" w:pos="4680"/>
        <w:tab w:val="clear" w:pos="9360"/>
        <w:tab w:val="left" w:pos="189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64869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C1F9D"/>
    <w:multiLevelType w:val="hybridMultilevel"/>
    <w:tmpl w:val="A4C0DB96"/>
    <w:lvl w:ilvl="0" w:tplc="3FB0CB6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5667AE"/>
    <w:multiLevelType w:val="multilevel"/>
    <w:tmpl w:val="8A8A4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AC0CC2"/>
    <w:multiLevelType w:val="hybridMultilevel"/>
    <w:tmpl w:val="2A9AD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E576F4"/>
    <w:multiLevelType w:val="hybridMultilevel"/>
    <w:tmpl w:val="6F4ACB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FF2366"/>
    <w:multiLevelType w:val="hybridMultilevel"/>
    <w:tmpl w:val="63789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AC6DDE"/>
    <w:multiLevelType w:val="hybridMultilevel"/>
    <w:tmpl w:val="5FBC4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4958486">
    <w:abstractNumId w:val="0"/>
  </w:num>
  <w:num w:numId="2" w16cid:durableId="1840736054">
    <w:abstractNumId w:val="1"/>
  </w:num>
  <w:num w:numId="3" w16cid:durableId="446046755">
    <w:abstractNumId w:val="2"/>
  </w:num>
  <w:num w:numId="4" w16cid:durableId="1530215167">
    <w:abstractNumId w:val="4"/>
  </w:num>
  <w:num w:numId="5" w16cid:durableId="448208986">
    <w:abstractNumId w:val="5"/>
  </w:num>
  <w:num w:numId="6" w16cid:durableId="1430927368">
    <w:abstractNumId w:val="3"/>
  </w:num>
  <w:num w:numId="7" w16cid:durableId="12746352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EDB"/>
    <w:rsid w:val="0004406A"/>
    <w:rsid w:val="00174578"/>
    <w:rsid w:val="00192859"/>
    <w:rsid w:val="00195D8D"/>
    <w:rsid w:val="0027418F"/>
    <w:rsid w:val="00292275"/>
    <w:rsid w:val="00303BC0"/>
    <w:rsid w:val="003723D9"/>
    <w:rsid w:val="003C5B3B"/>
    <w:rsid w:val="00521904"/>
    <w:rsid w:val="00590315"/>
    <w:rsid w:val="007342E4"/>
    <w:rsid w:val="007573DE"/>
    <w:rsid w:val="00867EC8"/>
    <w:rsid w:val="008A1388"/>
    <w:rsid w:val="008B10D2"/>
    <w:rsid w:val="008E4FB2"/>
    <w:rsid w:val="008F3047"/>
    <w:rsid w:val="00901D53"/>
    <w:rsid w:val="0095654A"/>
    <w:rsid w:val="00A833CC"/>
    <w:rsid w:val="00CE4E21"/>
    <w:rsid w:val="00CF0882"/>
    <w:rsid w:val="00DF5EDB"/>
    <w:rsid w:val="00EC7FC3"/>
    <w:rsid w:val="00EF529E"/>
    <w:rsid w:val="00F9345E"/>
    <w:rsid w:val="00FB7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9C6057"/>
  <w15:chartTrackingRefBased/>
  <w15:docId w15:val="{2B22B1D1-5937-D644-B04F-83DCFD818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3047"/>
    <w:pPr>
      <w:keepNext/>
      <w:keepLines/>
      <w:spacing w:before="240"/>
      <w:outlineLvl w:val="0"/>
    </w:pPr>
    <w:rPr>
      <w:rFonts w:ascii="Arial" w:eastAsiaTheme="majorEastAsia" w:hAnsi="Arial"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7573DE"/>
    <w:pPr>
      <w:numPr>
        <w:numId w:val="1"/>
      </w:numPr>
      <w:contextualSpacing/>
    </w:pPr>
  </w:style>
  <w:style w:type="paragraph" w:styleId="Header">
    <w:name w:val="header"/>
    <w:basedOn w:val="Normal"/>
    <w:link w:val="HeaderChar"/>
    <w:uiPriority w:val="99"/>
    <w:unhideWhenUsed/>
    <w:rsid w:val="007573DE"/>
    <w:pPr>
      <w:tabs>
        <w:tab w:val="center" w:pos="4680"/>
        <w:tab w:val="right" w:pos="9360"/>
      </w:tabs>
    </w:pPr>
  </w:style>
  <w:style w:type="character" w:customStyle="1" w:styleId="HeaderChar">
    <w:name w:val="Header Char"/>
    <w:basedOn w:val="DefaultParagraphFont"/>
    <w:link w:val="Header"/>
    <w:uiPriority w:val="99"/>
    <w:rsid w:val="007573DE"/>
  </w:style>
  <w:style w:type="paragraph" w:styleId="Footer">
    <w:name w:val="footer"/>
    <w:basedOn w:val="Normal"/>
    <w:link w:val="FooterChar"/>
    <w:uiPriority w:val="99"/>
    <w:unhideWhenUsed/>
    <w:rsid w:val="007573DE"/>
    <w:pPr>
      <w:tabs>
        <w:tab w:val="center" w:pos="4680"/>
        <w:tab w:val="right" w:pos="9360"/>
      </w:tabs>
    </w:pPr>
  </w:style>
  <w:style w:type="character" w:customStyle="1" w:styleId="FooterChar">
    <w:name w:val="Footer Char"/>
    <w:basedOn w:val="DefaultParagraphFont"/>
    <w:link w:val="Footer"/>
    <w:uiPriority w:val="99"/>
    <w:rsid w:val="007573DE"/>
  </w:style>
  <w:style w:type="character" w:styleId="Hyperlink">
    <w:name w:val="Hyperlink"/>
    <w:basedOn w:val="DefaultParagraphFont"/>
    <w:uiPriority w:val="99"/>
    <w:unhideWhenUsed/>
    <w:rsid w:val="00EF529E"/>
    <w:rPr>
      <w:color w:val="0563C1" w:themeColor="hyperlink"/>
      <w:u w:val="single"/>
    </w:rPr>
  </w:style>
  <w:style w:type="character" w:styleId="UnresolvedMention">
    <w:name w:val="Unresolved Mention"/>
    <w:basedOn w:val="DefaultParagraphFont"/>
    <w:uiPriority w:val="99"/>
    <w:semiHidden/>
    <w:unhideWhenUsed/>
    <w:rsid w:val="00EF529E"/>
    <w:rPr>
      <w:color w:val="605E5C"/>
      <w:shd w:val="clear" w:color="auto" w:fill="E1DFDD"/>
    </w:rPr>
  </w:style>
  <w:style w:type="character" w:customStyle="1" w:styleId="Heading1Char">
    <w:name w:val="Heading 1 Char"/>
    <w:basedOn w:val="DefaultParagraphFont"/>
    <w:link w:val="Heading1"/>
    <w:uiPriority w:val="9"/>
    <w:rsid w:val="008F3047"/>
    <w:rPr>
      <w:rFonts w:ascii="Arial" w:eastAsiaTheme="majorEastAsia" w:hAnsi="Arial" w:cstheme="majorBidi"/>
      <w:b/>
      <w:sz w:val="28"/>
      <w:szCs w:val="32"/>
    </w:rPr>
  </w:style>
  <w:style w:type="paragraph" w:styleId="Title">
    <w:name w:val="Title"/>
    <w:basedOn w:val="Normal"/>
    <w:next w:val="Normal"/>
    <w:link w:val="TitleChar"/>
    <w:uiPriority w:val="10"/>
    <w:qFormat/>
    <w:rsid w:val="008F3047"/>
    <w:pPr>
      <w:contextualSpacing/>
      <w:jc w:val="center"/>
    </w:pPr>
    <w:rPr>
      <w:rFonts w:ascii="Arial" w:eastAsiaTheme="majorEastAsia" w:hAnsi="Arial" w:cstheme="majorBidi"/>
      <w:b/>
      <w:spacing w:val="-10"/>
      <w:kern w:val="28"/>
      <w:sz w:val="36"/>
      <w:szCs w:val="56"/>
    </w:rPr>
  </w:style>
  <w:style w:type="character" w:customStyle="1" w:styleId="TitleChar">
    <w:name w:val="Title Char"/>
    <w:basedOn w:val="DefaultParagraphFont"/>
    <w:link w:val="Title"/>
    <w:uiPriority w:val="10"/>
    <w:rsid w:val="008F3047"/>
    <w:rPr>
      <w:rFonts w:ascii="Arial" w:eastAsiaTheme="majorEastAsia" w:hAnsi="Arial" w:cstheme="majorBidi"/>
      <w:b/>
      <w:spacing w:val="-10"/>
      <w:kern w:val="28"/>
      <w:sz w:val="36"/>
      <w:szCs w:val="56"/>
    </w:rPr>
  </w:style>
  <w:style w:type="paragraph" w:styleId="ListParagraph">
    <w:name w:val="List Paragraph"/>
    <w:basedOn w:val="Normal"/>
    <w:uiPriority w:val="34"/>
    <w:qFormat/>
    <w:rsid w:val="008F3047"/>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35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llectionstrust.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rtscouncil.org.uk/supporting-arts-museums-and-libraries/uk-museum-accreditation-scheme/accreditation-support-and-advi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outhwestmuseums.org.uk/resources-search-results/?_sft_swmd_resource_category=accreditation"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southwestmuseums.org.uk/what-we-do/accredit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useum.accreditation@bristo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tentionEvent xmlns="07bdd9ee-30c4-4d55-8184-f5da76dc974e" xsi:nil="true"/>
    <TaxCatchAll xmlns="07bdd9ee-30c4-4d55-8184-f5da76dc974e" xsi:nil="true"/>
    <RetentionStartDate xmlns="07bdd9ee-30c4-4d55-8184-f5da76dc974e" xsi:nil="true"/>
    <lcf76f155ced4ddcb4097134ff3c332f xmlns="906ec9ba-d37b-4192-a207-743ac7ebdc2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DD9CD3E116A44CB21F18F01AEF8D63" ma:contentTypeVersion="17" ma:contentTypeDescription="Create a new document." ma:contentTypeScope="" ma:versionID="293e68d7c7a67484792f3de5e5d94b1d">
  <xsd:schema xmlns:xsd="http://www.w3.org/2001/XMLSchema" xmlns:xs="http://www.w3.org/2001/XMLSchema" xmlns:p="http://schemas.microsoft.com/office/2006/metadata/properties" xmlns:ns2="07bdd9ee-30c4-4d55-8184-f5da76dc974e" xmlns:ns3="906ec9ba-d37b-4192-a207-743ac7ebdc2d" targetNamespace="http://schemas.microsoft.com/office/2006/metadata/properties" ma:root="true" ma:fieldsID="02569fa216a13234ef9c47f43f451c2d" ns2:_="" ns3:_="">
    <xsd:import namespace="07bdd9ee-30c4-4d55-8184-f5da76dc974e"/>
    <xsd:import namespace="906ec9ba-d37b-4192-a207-743ac7ebdc2d"/>
    <xsd:element name="properties">
      <xsd:complexType>
        <xsd:sequence>
          <xsd:element name="documentManagement">
            <xsd:complexType>
              <xsd:all>
                <xsd:element ref="ns2:RetentionStartDate" minOccurs="0"/>
                <xsd:element ref="ns2:RetentionEvent"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dd9ee-30c4-4d55-8184-f5da76dc974e" elementFormDefault="qualified">
    <xsd:import namespace="http://schemas.microsoft.com/office/2006/documentManagement/types"/>
    <xsd:import namespace="http://schemas.microsoft.com/office/infopath/2007/PartnerControls"/>
    <xsd:element name="RetentionStartDate" ma:index="8" nillable="true" ma:displayName="Retention Start Date" ma:description="Enter the retention start date (when known), e.g. the date that the retention period is measured from." ma:format="DateOnly" ma:internalName="RetentionStartDate">
      <xsd:simpleType>
        <xsd:restriction base="dms:DateTime"/>
      </xsd:simpleType>
    </xsd:element>
    <xsd:element name="RetentionEvent" ma:index="9" nillable="true" ma:displayName="Retention Event" ma:description="Enter a description of the event that starts the retention period. For example: 'Close of case', 'Date plan expires' etc." ma:internalName="RetentionEvent">
      <xsd:simpleType>
        <xsd:restriction base="dms:Text">
          <xsd:maxLength value="255"/>
        </xsd:restriction>
      </xsd:simpleType>
    </xsd:element>
    <xsd:element name="TaxCatchAll" ma:index="16" nillable="true" ma:displayName="Taxonomy Catch All Column" ma:hidden="true" ma:list="{5b0080f2-6c5f-49d7-a0d9-f7d4d54a89b1}" ma:internalName="TaxCatchAll" ma:showField="CatchAllData" ma:web="07bdd9ee-30c4-4d55-8184-f5da76dc974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6ec9ba-d37b-4192-a207-743ac7ebdc2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cf50c9d-bc8f-48ed-ba3c-7168a5cdc8d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77C689-F239-4E11-B8BC-840497AE3FB9}">
  <ds:schemaRefs>
    <ds:schemaRef ds:uri="http://schemas.microsoft.com/office/2006/metadata/properties"/>
    <ds:schemaRef ds:uri="http://schemas.microsoft.com/office/infopath/2007/PartnerControls"/>
    <ds:schemaRef ds:uri="07bdd9ee-30c4-4d55-8184-f5da76dc974e"/>
    <ds:schemaRef ds:uri="906ec9ba-d37b-4192-a207-743ac7ebdc2d"/>
  </ds:schemaRefs>
</ds:datastoreItem>
</file>

<file path=customXml/itemProps2.xml><?xml version="1.0" encoding="utf-8"?>
<ds:datastoreItem xmlns:ds="http://schemas.openxmlformats.org/officeDocument/2006/customXml" ds:itemID="{6ECEE9E0-97ED-4A97-898D-4170380968E3}">
  <ds:schemaRefs>
    <ds:schemaRef ds:uri="http://schemas.microsoft.com/sharepoint/v3/contenttype/forms"/>
  </ds:schemaRefs>
</ds:datastoreItem>
</file>

<file path=customXml/itemProps3.xml><?xml version="1.0" encoding="utf-8"?>
<ds:datastoreItem xmlns:ds="http://schemas.openxmlformats.org/officeDocument/2006/customXml" ds:itemID="{AD985114-C9A0-4CCE-8CA0-63DAD2ABB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dd9ee-30c4-4d55-8184-f5da76dc974e"/>
    <ds:schemaRef ds:uri="906ec9ba-d37b-4192-a207-743ac7ebdc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Stott</dc:creator>
  <cp:keywords/>
  <dc:description/>
  <cp:lastModifiedBy>Fay Whitfield</cp:lastModifiedBy>
  <cp:revision>3</cp:revision>
  <dcterms:created xsi:type="dcterms:W3CDTF">2024-02-21T14:53:00Z</dcterms:created>
  <dcterms:modified xsi:type="dcterms:W3CDTF">2024-02-21T14:54:00Z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0x010100A4DD9CD3E116A44CB21F18F01AEF8D63</vt:lpwstr>
  </property>
</Properties>
</file>