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7092" w14:textId="7611FB02" w:rsidR="006D4466" w:rsidRPr="006D4466" w:rsidRDefault="0087246C" w:rsidP="006D4466">
      <w:pPr>
        <w:ind w:left="-142"/>
        <w:rPr>
          <w:rFonts w:cstheme="minorHAnsi"/>
          <w:b/>
          <w:bCs/>
          <w:noProof/>
        </w:rPr>
      </w:pPr>
      <w:r w:rsidRPr="0087246C">
        <w:rPr>
          <w:rFonts w:ascii="Times New Roman" w:eastAsia="Times New Roman" w:hAnsi="Times New Roman" w:cs="Times New Roman"/>
          <w:sz w:val="24"/>
          <w:szCs w:val="24"/>
          <w:lang w:eastAsia="en-GB"/>
        </w:rPr>
        <w:t xml:space="preserve"> </w:t>
      </w:r>
      <w:r>
        <w:rPr>
          <w:rFonts w:cstheme="minorHAnsi"/>
          <w:b/>
          <w:bCs/>
          <w:noProof/>
        </w:rPr>
        <w:t xml:space="preserve">   </w:t>
      </w:r>
    </w:p>
    <w:p w14:paraId="6ACDAAB2" w14:textId="47DD3B3D" w:rsidR="005D0CE2" w:rsidRPr="001C6895" w:rsidRDefault="00155C82" w:rsidP="001C6895">
      <w:pPr>
        <w:pStyle w:val="Title"/>
        <w:rPr>
          <w:rFonts w:cstheme="minorBidi"/>
          <w:b w:val="0"/>
        </w:rPr>
      </w:pPr>
      <w:r>
        <w:t>Capacity Builder</w:t>
      </w:r>
      <w:r w:rsidR="005D0703" w:rsidRPr="4F7D13DB">
        <w:t xml:space="preserve"> </w:t>
      </w:r>
      <w:r w:rsidR="001C6895" w:rsidRPr="001C6895">
        <w:t>Grants</w:t>
      </w:r>
      <w:r w:rsidR="001C6895">
        <w:rPr>
          <w:b w:val="0"/>
        </w:rPr>
        <w:t xml:space="preserve"> </w:t>
      </w:r>
      <w:r w:rsidR="005D0703" w:rsidRPr="4F7D13DB">
        <w:t>202</w:t>
      </w:r>
      <w:r w:rsidR="005C6404" w:rsidRPr="4F7D13DB">
        <w:t>4</w:t>
      </w:r>
    </w:p>
    <w:p w14:paraId="559911D9" w14:textId="30B81649" w:rsidR="005D0703" w:rsidRDefault="005D0703" w:rsidP="001C6895">
      <w:pPr>
        <w:pStyle w:val="Title"/>
        <w:rPr>
          <w:rFonts w:cstheme="minorHAnsi"/>
          <w:b w:val="0"/>
          <w:sz w:val="28"/>
          <w:szCs w:val="28"/>
        </w:rPr>
      </w:pPr>
      <w:r w:rsidRPr="008D434F">
        <w:rPr>
          <w:rFonts w:cstheme="minorHAnsi"/>
        </w:rPr>
        <w:t>Frequently Asked Questions</w:t>
      </w:r>
    </w:p>
    <w:p w14:paraId="71DB6075" w14:textId="77777777" w:rsidR="00962697" w:rsidRPr="008D434F" w:rsidRDefault="00962697" w:rsidP="005D0703">
      <w:pPr>
        <w:jc w:val="center"/>
        <w:rPr>
          <w:rFonts w:cstheme="minorHAnsi"/>
          <w:b/>
          <w:bCs/>
          <w:sz w:val="28"/>
          <w:szCs w:val="28"/>
        </w:rPr>
      </w:pPr>
    </w:p>
    <w:sdt>
      <w:sdtPr>
        <w:rPr>
          <w:rFonts w:asciiTheme="minorHAnsi" w:eastAsiaTheme="minorHAnsi" w:hAnsiTheme="minorHAnsi" w:cstheme="minorBidi"/>
          <w:sz w:val="22"/>
          <w:szCs w:val="22"/>
          <w:lang w:val="en-GB"/>
        </w:rPr>
        <w:id w:val="539268528"/>
        <w:docPartObj>
          <w:docPartGallery w:val="Table of Contents"/>
          <w:docPartUnique/>
        </w:docPartObj>
      </w:sdtPr>
      <w:sdtEndPr/>
      <w:sdtContent>
        <w:p w14:paraId="0180C72C" w14:textId="42AEA097" w:rsidR="00EB7478" w:rsidRPr="001C6895" w:rsidRDefault="00EB7478">
          <w:pPr>
            <w:pStyle w:val="TOCHeading"/>
            <w:rPr>
              <w:rStyle w:val="Heading1Char"/>
            </w:rPr>
          </w:pPr>
          <w:r w:rsidRPr="001C6895">
            <w:rPr>
              <w:rStyle w:val="Heading1Char"/>
            </w:rPr>
            <w:t>Contents</w:t>
          </w:r>
        </w:p>
        <w:p w14:paraId="39A5957A" w14:textId="14DCF1D3" w:rsidR="005845D7" w:rsidRDefault="4F7D13DB">
          <w:pPr>
            <w:pStyle w:val="TOC2"/>
            <w:tabs>
              <w:tab w:val="right" w:leader="dot" w:pos="9016"/>
            </w:tabs>
            <w:rPr>
              <w:noProof/>
            </w:rPr>
          </w:pPr>
          <w:r>
            <w:fldChar w:fldCharType="begin"/>
          </w:r>
          <w:r w:rsidR="69DF489F">
            <w:instrText>TOC \o "1-3" \h \z \u</w:instrText>
          </w:r>
          <w:r>
            <w:fldChar w:fldCharType="separate"/>
          </w:r>
          <w:hyperlink w:anchor="_Toc165298557" w:history="1">
            <w:r w:rsidR="005845D7" w:rsidRPr="00A26111">
              <w:rPr>
                <w:rStyle w:val="Hyperlink"/>
                <w:noProof/>
              </w:rPr>
              <w:t>Where do I go if I have a question?</w:t>
            </w:r>
            <w:r w:rsidR="005845D7">
              <w:rPr>
                <w:noProof/>
                <w:webHidden/>
              </w:rPr>
              <w:tab/>
            </w:r>
            <w:r w:rsidR="005845D7">
              <w:rPr>
                <w:noProof/>
                <w:webHidden/>
              </w:rPr>
              <w:fldChar w:fldCharType="begin"/>
            </w:r>
            <w:r w:rsidR="005845D7">
              <w:rPr>
                <w:noProof/>
                <w:webHidden/>
              </w:rPr>
              <w:instrText xml:space="preserve"> PAGEREF _Toc165298557 \h </w:instrText>
            </w:r>
            <w:r w:rsidR="005845D7">
              <w:rPr>
                <w:noProof/>
                <w:webHidden/>
              </w:rPr>
            </w:r>
            <w:r w:rsidR="005845D7">
              <w:rPr>
                <w:noProof/>
                <w:webHidden/>
              </w:rPr>
              <w:fldChar w:fldCharType="separate"/>
            </w:r>
            <w:r w:rsidR="005845D7">
              <w:rPr>
                <w:noProof/>
                <w:webHidden/>
              </w:rPr>
              <w:t>2</w:t>
            </w:r>
            <w:r w:rsidR="005845D7">
              <w:rPr>
                <w:noProof/>
                <w:webHidden/>
              </w:rPr>
              <w:fldChar w:fldCharType="end"/>
            </w:r>
          </w:hyperlink>
        </w:p>
        <w:p w14:paraId="20643CB8" w14:textId="47C4CA82" w:rsidR="005845D7" w:rsidRDefault="00FA0F73">
          <w:pPr>
            <w:pStyle w:val="TOC2"/>
            <w:tabs>
              <w:tab w:val="right" w:leader="dot" w:pos="9016"/>
            </w:tabs>
            <w:rPr>
              <w:noProof/>
            </w:rPr>
          </w:pPr>
          <w:hyperlink w:anchor="_Toc165298558" w:history="1">
            <w:r w:rsidR="005845D7" w:rsidRPr="00A26111">
              <w:rPr>
                <w:rStyle w:val="Hyperlink"/>
                <w:noProof/>
              </w:rPr>
              <w:t>What are the Arts Council England (ACE) investment principles?</w:t>
            </w:r>
            <w:r w:rsidR="005845D7">
              <w:rPr>
                <w:noProof/>
                <w:webHidden/>
              </w:rPr>
              <w:tab/>
            </w:r>
            <w:r w:rsidR="005845D7">
              <w:rPr>
                <w:noProof/>
                <w:webHidden/>
              </w:rPr>
              <w:fldChar w:fldCharType="begin"/>
            </w:r>
            <w:r w:rsidR="005845D7">
              <w:rPr>
                <w:noProof/>
                <w:webHidden/>
              </w:rPr>
              <w:instrText xml:space="preserve"> PAGEREF _Toc165298558 \h </w:instrText>
            </w:r>
            <w:r w:rsidR="005845D7">
              <w:rPr>
                <w:noProof/>
                <w:webHidden/>
              </w:rPr>
            </w:r>
            <w:r w:rsidR="005845D7">
              <w:rPr>
                <w:noProof/>
                <w:webHidden/>
              </w:rPr>
              <w:fldChar w:fldCharType="separate"/>
            </w:r>
            <w:r w:rsidR="005845D7">
              <w:rPr>
                <w:noProof/>
                <w:webHidden/>
              </w:rPr>
              <w:t>2</w:t>
            </w:r>
            <w:r w:rsidR="005845D7">
              <w:rPr>
                <w:noProof/>
                <w:webHidden/>
              </w:rPr>
              <w:fldChar w:fldCharType="end"/>
            </w:r>
          </w:hyperlink>
        </w:p>
        <w:p w14:paraId="407A18B0" w14:textId="33170F36" w:rsidR="005845D7" w:rsidRDefault="00FA0F73">
          <w:pPr>
            <w:pStyle w:val="TOC2"/>
            <w:tabs>
              <w:tab w:val="right" w:leader="dot" w:pos="9016"/>
            </w:tabs>
            <w:rPr>
              <w:noProof/>
            </w:rPr>
          </w:pPr>
          <w:hyperlink w:anchor="_Toc165298559" w:history="1">
            <w:r w:rsidR="005845D7" w:rsidRPr="00A26111">
              <w:rPr>
                <w:rStyle w:val="Hyperlink"/>
                <w:noProof/>
              </w:rPr>
              <w:t>Which organisations are eligible to apply?</w:t>
            </w:r>
            <w:r w:rsidR="005845D7">
              <w:rPr>
                <w:noProof/>
                <w:webHidden/>
              </w:rPr>
              <w:tab/>
            </w:r>
            <w:r w:rsidR="005845D7">
              <w:rPr>
                <w:noProof/>
                <w:webHidden/>
              </w:rPr>
              <w:fldChar w:fldCharType="begin"/>
            </w:r>
            <w:r w:rsidR="005845D7">
              <w:rPr>
                <w:noProof/>
                <w:webHidden/>
              </w:rPr>
              <w:instrText xml:space="preserve"> PAGEREF _Toc165298559 \h </w:instrText>
            </w:r>
            <w:r w:rsidR="005845D7">
              <w:rPr>
                <w:noProof/>
                <w:webHidden/>
              </w:rPr>
            </w:r>
            <w:r w:rsidR="005845D7">
              <w:rPr>
                <w:noProof/>
                <w:webHidden/>
              </w:rPr>
              <w:fldChar w:fldCharType="separate"/>
            </w:r>
            <w:r w:rsidR="005845D7">
              <w:rPr>
                <w:noProof/>
                <w:webHidden/>
              </w:rPr>
              <w:t>2</w:t>
            </w:r>
            <w:r w:rsidR="005845D7">
              <w:rPr>
                <w:noProof/>
                <w:webHidden/>
              </w:rPr>
              <w:fldChar w:fldCharType="end"/>
            </w:r>
          </w:hyperlink>
        </w:p>
        <w:p w14:paraId="2711FA78" w14:textId="5B32059C" w:rsidR="005845D7" w:rsidRDefault="00FA0F73">
          <w:pPr>
            <w:pStyle w:val="TOC2"/>
            <w:tabs>
              <w:tab w:val="right" w:leader="dot" w:pos="9016"/>
            </w:tabs>
            <w:rPr>
              <w:noProof/>
            </w:rPr>
          </w:pPr>
          <w:hyperlink w:anchor="_Toc165298560" w:history="1">
            <w:r w:rsidR="005845D7" w:rsidRPr="00A26111">
              <w:rPr>
                <w:rStyle w:val="Hyperlink"/>
                <w:noProof/>
              </w:rPr>
              <w:t>Can I apply for more than one Capacity Builder grant?</w:t>
            </w:r>
            <w:r w:rsidR="005845D7">
              <w:rPr>
                <w:noProof/>
                <w:webHidden/>
              </w:rPr>
              <w:tab/>
            </w:r>
            <w:r w:rsidR="005845D7">
              <w:rPr>
                <w:noProof/>
                <w:webHidden/>
              </w:rPr>
              <w:fldChar w:fldCharType="begin"/>
            </w:r>
            <w:r w:rsidR="005845D7">
              <w:rPr>
                <w:noProof/>
                <w:webHidden/>
              </w:rPr>
              <w:instrText xml:space="preserve"> PAGEREF _Toc165298560 \h </w:instrText>
            </w:r>
            <w:r w:rsidR="005845D7">
              <w:rPr>
                <w:noProof/>
                <w:webHidden/>
              </w:rPr>
            </w:r>
            <w:r w:rsidR="005845D7">
              <w:rPr>
                <w:noProof/>
                <w:webHidden/>
              </w:rPr>
              <w:fldChar w:fldCharType="separate"/>
            </w:r>
            <w:r w:rsidR="005845D7">
              <w:rPr>
                <w:noProof/>
                <w:webHidden/>
              </w:rPr>
              <w:t>2</w:t>
            </w:r>
            <w:r w:rsidR="005845D7">
              <w:rPr>
                <w:noProof/>
                <w:webHidden/>
              </w:rPr>
              <w:fldChar w:fldCharType="end"/>
            </w:r>
          </w:hyperlink>
        </w:p>
        <w:p w14:paraId="77C2A1F6" w14:textId="4B45100F" w:rsidR="005845D7" w:rsidRDefault="00FA0F73">
          <w:pPr>
            <w:pStyle w:val="TOC2"/>
            <w:tabs>
              <w:tab w:val="right" w:leader="dot" w:pos="9016"/>
            </w:tabs>
            <w:rPr>
              <w:noProof/>
            </w:rPr>
          </w:pPr>
          <w:hyperlink w:anchor="_Toc165298561" w:history="1">
            <w:r w:rsidR="005845D7" w:rsidRPr="00A26111">
              <w:rPr>
                <w:rStyle w:val="Hyperlink"/>
                <w:noProof/>
              </w:rPr>
              <w:t>What types of activity are you looking to fund?</w:t>
            </w:r>
            <w:r w:rsidR="005845D7">
              <w:rPr>
                <w:noProof/>
                <w:webHidden/>
              </w:rPr>
              <w:tab/>
            </w:r>
            <w:r w:rsidR="005845D7">
              <w:rPr>
                <w:noProof/>
                <w:webHidden/>
              </w:rPr>
              <w:fldChar w:fldCharType="begin"/>
            </w:r>
            <w:r w:rsidR="005845D7">
              <w:rPr>
                <w:noProof/>
                <w:webHidden/>
              </w:rPr>
              <w:instrText xml:space="preserve"> PAGEREF _Toc165298561 \h </w:instrText>
            </w:r>
            <w:r w:rsidR="005845D7">
              <w:rPr>
                <w:noProof/>
                <w:webHidden/>
              </w:rPr>
            </w:r>
            <w:r w:rsidR="005845D7">
              <w:rPr>
                <w:noProof/>
                <w:webHidden/>
              </w:rPr>
              <w:fldChar w:fldCharType="separate"/>
            </w:r>
            <w:r w:rsidR="005845D7">
              <w:rPr>
                <w:noProof/>
                <w:webHidden/>
              </w:rPr>
              <w:t>3</w:t>
            </w:r>
            <w:r w:rsidR="005845D7">
              <w:rPr>
                <w:noProof/>
                <w:webHidden/>
              </w:rPr>
              <w:fldChar w:fldCharType="end"/>
            </w:r>
          </w:hyperlink>
        </w:p>
        <w:p w14:paraId="00CC4871" w14:textId="6CA8088F" w:rsidR="005845D7" w:rsidRDefault="00FA0F73">
          <w:pPr>
            <w:pStyle w:val="TOC2"/>
            <w:tabs>
              <w:tab w:val="right" w:leader="dot" w:pos="9016"/>
            </w:tabs>
            <w:rPr>
              <w:noProof/>
            </w:rPr>
          </w:pPr>
          <w:hyperlink w:anchor="_Toc165298562" w:history="1">
            <w:r w:rsidR="005845D7" w:rsidRPr="00A26111">
              <w:rPr>
                <w:rStyle w:val="Hyperlink"/>
                <w:noProof/>
              </w:rPr>
              <w:t>Can I claim VAT on my costs?</w:t>
            </w:r>
            <w:r w:rsidR="005845D7">
              <w:rPr>
                <w:noProof/>
                <w:webHidden/>
              </w:rPr>
              <w:tab/>
            </w:r>
            <w:r w:rsidR="005845D7">
              <w:rPr>
                <w:noProof/>
                <w:webHidden/>
              </w:rPr>
              <w:fldChar w:fldCharType="begin"/>
            </w:r>
            <w:r w:rsidR="005845D7">
              <w:rPr>
                <w:noProof/>
                <w:webHidden/>
              </w:rPr>
              <w:instrText xml:space="preserve"> PAGEREF _Toc165298562 \h </w:instrText>
            </w:r>
            <w:r w:rsidR="005845D7">
              <w:rPr>
                <w:noProof/>
                <w:webHidden/>
              </w:rPr>
            </w:r>
            <w:r w:rsidR="005845D7">
              <w:rPr>
                <w:noProof/>
                <w:webHidden/>
              </w:rPr>
              <w:fldChar w:fldCharType="separate"/>
            </w:r>
            <w:r w:rsidR="005845D7">
              <w:rPr>
                <w:noProof/>
                <w:webHidden/>
              </w:rPr>
              <w:t>3</w:t>
            </w:r>
            <w:r w:rsidR="005845D7">
              <w:rPr>
                <w:noProof/>
                <w:webHidden/>
              </w:rPr>
              <w:fldChar w:fldCharType="end"/>
            </w:r>
          </w:hyperlink>
        </w:p>
        <w:p w14:paraId="3803C415" w14:textId="2E109829" w:rsidR="005845D7" w:rsidRDefault="00FA0F73">
          <w:pPr>
            <w:pStyle w:val="TOC2"/>
            <w:tabs>
              <w:tab w:val="right" w:leader="dot" w:pos="9016"/>
            </w:tabs>
            <w:rPr>
              <w:noProof/>
            </w:rPr>
          </w:pPr>
          <w:hyperlink w:anchor="_Toc165298563" w:history="1">
            <w:r w:rsidR="005845D7" w:rsidRPr="00A26111">
              <w:rPr>
                <w:rStyle w:val="Hyperlink"/>
                <w:noProof/>
              </w:rPr>
              <w:t>Why do you ask for Senior Leadership sign-off of my application?</w:t>
            </w:r>
            <w:r w:rsidR="005845D7">
              <w:rPr>
                <w:noProof/>
                <w:webHidden/>
              </w:rPr>
              <w:tab/>
            </w:r>
            <w:r w:rsidR="005845D7">
              <w:rPr>
                <w:noProof/>
                <w:webHidden/>
              </w:rPr>
              <w:fldChar w:fldCharType="begin"/>
            </w:r>
            <w:r w:rsidR="005845D7">
              <w:rPr>
                <w:noProof/>
                <w:webHidden/>
              </w:rPr>
              <w:instrText xml:space="preserve"> PAGEREF _Toc165298563 \h </w:instrText>
            </w:r>
            <w:r w:rsidR="005845D7">
              <w:rPr>
                <w:noProof/>
                <w:webHidden/>
              </w:rPr>
            </w:r>
            <w:r w:rsidR="005845D7">
              <w:rPr>
                <w:noProof/>
                <w:webHidden/>
              </w:rPr>
              <w:fldChar w:fldCharType="separate"/>
            </w:r>
            <w:r w:rsidR="005845D7">
              <w:rPr>
                <w:noProof/>
                <w:webHidden/>
              </w:rPr>
              <w:t>3</w:t>
            </w:r>
            <w:r w:rsidR="005845D7">
              <w:rPr>
                <w:noProof/>
                <w:webHidden/>
              </w:rPr>
              <w:fldChar w:fldCharType="end"/>
            </w:r>
          </w:hyperlink>
        </w:p>
        <w:p w14:paraId="038639D8" w14:textId="42640112" w:rsidR="005845D7" w:rsidRDefault="00FA0F73">
          <w:pPr>
            <w:pStyle w:val="TOC2"/>
            <w:tabs>
              <w:tab w:val="right" w:leader="dot" w:pos="9016"/>
            </w:tabs>
            <w:rPr>
              <w:noProof/>
            </w:rPr>
          </w:pPr>
          <w:hyperlink w:anchor="_Toc165298564" w:history="1">
            <w:r w:rsidR="005845D7" w:rsidRPr="00A26111">
              <w:rPr>
                <w:rStyle w:val="Hyperlink"/>
                <w:noProof/>
              </w:rPr>
              <w:t>Why are there questions relating to environmental impact and equity, diversity and inclusion in a Capacity Builder grant?</w:t>
            </w:r>
            <w:r w:rsidR="005845D7">
              <w:rPr>
                <w:noProof/>
                <w:webHidden/>
              </w:rPr>
              <w:tab/>
            </w:r>
            <w:r w:rsidR="005845D7">
              <w:rPr>
                <w:noProof/>
                <w:webHidden/>
              </w:rPr>
              <w:fldChar w:fldCharType="begin"/>
            </w:r>
            <w:r w:rsidR="005845D7">
              <w:rPr>
                <w:noProof/>
                <w:webHidden/>
              </w:rPr>
              <w:instrText xml:space="preserve"> PAGEREF _Toc165298564 \h </w:instrText>
            </w:r>
            <w:r w:rsidR="005845D7">
              <w:rPr>
                <w:noProof/>
                <w:webHidden/>
              </w:rPr>
            </w:r>
            <w:r w:rsidR="005845D7">
              <w:rPr>
                <w:noProof/>
                <w:webHidden/>
              </w:rPr>
              <w:fldChar w:fldCharType="separate"/>
            </w:r>
            <w:r w:rsidR="005845D7">
              <w:rPr>
                <w:noProof/>
                <w:webHidden/>
              </w:rPr>
              <w:t>4</w:t>
            </w:r>
            <w:r w:rsidR="005845D7">
              <w:rPr>
                <w:noProof/>
                <w:webHidden/>
              </w:rPr>
              <w:fldChar w:fldCharType="end"/>
            </w:r>
          </w:hyperlink>
        </w:p>
        <w:p w14:paraId="4F65B4BC" w14:textId="200242F5" w:rsidR="005845D7" w:rsidRDefault="00FA0F73">
          <w:pPr>
            <w:pStyle w:val="TOC2"/>
            <w:tabs>
              <w:tab w:val="right" w:leader="dot" w:pos="9016"/>
            </w:tabs>
            <w:rPr>
              <w:noProof/>
            </w:rPr>
          </w:pPr>
          <w:hyperlink w:anchor="_Toc165298565" w:history="1">
            <w:r w:rsidR="005845D7" w:rsidRPr="00A26111">
              <w:rPr>
                <w:rStyle w:val="Hyperlink"/>
                <w:noProof/>
              </w:rPr>
              <w:t>What does “Cash match funding” mean?</w:t>
            </w:r>
            <w:r w:rsidR="005845D7">
              <w:rPr>
                <w:noProof/>
                <w:webHidden/>
              </w:rPr>
              <w:tab/>
            </w:r>
            <w:r w:rsidR="005845D7">
              <w:rPr>
                <w:noProof/>
                <w:webHidden/>
              </w:rPr>
              <w:fldChar w:fldCharType="begin"/>
            </w:r>
            <w:r w:rsidR="005845D7">
              <w:rPr>
                <w:noProof/>
                <w:webHidden/>
              </w:rPr>
              <w:instrText xml:space="preserve"> PAGEREF _Toc165298565 \h </w:instrText>
            </w:r>
            <w:r w:rsidR="005845D7">
              <w:rPr>
                <w:noProof/>
                <w:webHidden/>
              </w:rPr>
            </w:r>
            <w:r w:rsidR="005845D7">
              <w:rPr>
                <w:noProof/>
                <w:webHidden/>
              </w:rPr>
              <w:fldChar w:fldCharType="separate"/>
            </w:r>
            <w:r w:rsidR="005845D7">
              <w:rPr>
                <w:noProof/>
                <w:webHidden/>
              </w:rPr>
              <w:t>4</w:t>
            </w:r>
            <w:r w:rsidR="005845D7">
              <w:rPr>
                <w:noProof/>
                <w:webHidden/>
              </w:rPr>
              <w:fldChar w:fldCharType="end"/>
            </w:r>
          </w:hyperlink>
        </w:p>
        <w:p w14:paraId="0BD38304" w14:textId="01F13708" w:rsidR="005845D7" w:rsidRDefault="00FA0F73">
          <w:pPr>
            <w:pStyle w:val="TOC2"/>
            <w:tabs>
              <w:tab w:val="right" w:leader="dot" w:pos="9016"/>
            </w:tabs>
            <w:rPr>
              <w:noProof/>
            </w:rPr>
          </w:pPr>
          <w:hyperlink w:anchor="_Toc165298566" w:history="1">
            <w:r w:rsidR="005845D7" w:rsidRPr="00A26111">
              <w:rPr>
                <w:rStyle w:val="Hyperlink"/>
                <w:noProof/>
              </w:rPr>
              <w:t>What does “In kind support” mean?</w:t>
            </w:r>
            <w:r w:rsidR="005845D7">
              <w:rPr>
                <w:noProof/>
                <w:webHidden/>
              </w:rPr>
              <w:tab/>
            </w:r>
            <w:r w:rsidR="005845D7">
              <w:rPr>
                <w:noProof/>
                <w:webHidden/>
              </w:rPr>
              <w:fldChar w:fldCharType="begin"/>
            </w:r>
            <w:r w:rsidR="005845D7">
              <w:rPr>
                <w:noProof/>
                <w:webHidden/>
              </w:rPr>
              <w:instrText xml:space="preserve"> PAGEREF _Toc165298566 \h </w:instrText>
            </w:r>
            <w:r w:rsidR="005845D7">
              <w:rPr>
                <w:noProof/>
                <w:webHidden/>
              </w:rPr>
            </w:r>
            <w:r w:rsidR="005845D7">
              <w:rPr>
                <w:noProof/>
                <w:webHidden/>
              </w:rPr>
              <w:fldChar w:fldCharType="separate"/>
            </w:r>
            <w:r w:rsidR="005845D7">
              <w:rPr>
                <w:noProof/>
                <w:webHidden/>
              </w:rPr>
              <w:t>4</w:t>
            </w:r>
            <w:r w:rsidR="005845D7">
              <w:rPr>
                <w:noProof/>
                <w:webHidden/>
              </w:rPr>
              <w:fldChar w:fldCharType="end"/>
            </w:r>
          </w:hyperlink>
        </w:p>
        <w:p w14:paraId="4C55E773" w14:textId="034E8798" w:rsidR="005845D7" w:rsidRDefault="00FA0F73">
          <w:pPr>
            <w:pStyle w:val="TOC2"/>
            <w:tabs>
              <w:tab w:val="right" w:leader="dot" w:pos="9016"/>
            </w:tabs>
            <w:rPr>
              <w:noProof/>
            </w:rPr>
          </w:pPr>
          <w:hyperlink w:anchor="_Toc165298567" w:history="1">
            <w:r w:rsidR="005845D7" w:rsidRPr="00A26111">
              <w:rPr>
                <w:rStyle w:val="Hyperlink"/>
                <w:noProof/>
              </w:rPr>
              <w:t>How can I consider the environmental crisis in my plans?</w:t>
            </w:r>
            <w:r w:rsidR="005845D7">
              <w:rPr>
                <w:noProof/>
                <w:webHidden/>
              </w:rPr>
              <w:tab/>
            </w:r>
            <w:r w:rsidR="005845D7">
              <w:rPr>
                <w:noProof/>
                <w:webHidden/>
              </w:rPr>
              <w:fldChar w:fldCharType="begin"/>
            </w:r>
            <w:r w:rsidR="005845D7">
              <w:rPr>
                <w:noProof/>
                <w:webHidden/>
              </w:rPr>
              <w:instrText xml:space="preserve"> PAGEREF _Toc165298567 \h </w:instrText>
            </w:r>
            <w:r w:rsidR="005845D7">
              <w:rPr>
                <w:noProof/>
                <w:webHidden/>
              </w:rPr>
            </w:r>
            <w:r w:rsidR="005845D7">
              <w:rPr>
                <w:noProof/>
                <w:webHidden/>
              </w:rPr>
              <w:fldChar w:fldCharType="separate"/>
            </w:r>
            <w:r w:rsidR="005845D7">
              <w:rPr>
                <w:noProof/>
                <w:webHidden/>
              </w:rPr>
              <w:t>4</w:t>
            </w:r>
            <w:r w:rsidR="005845D7">
              <w:rPr>
                <w:noProof/>
                <w:webHidden/>
              </w:rPr>
              <w:fldChar w:fldCharType="end"/>
            </w:r>
          </w:hyperlink>
        </w:p>
        <w:p w14:paraId="3CA1736B" w14:textId="169D0D0F" w:rsidR="4F7D13DB" w:rsidRDefault="4F7D13DB" w:rsidP="4F7D13DB">
          <w:pPr>
            <w:pStyle w:val="TOC1"/>
            <w:rPr>
              <w:rStyle w:val="Hyperlink"/>
            </w:rPr>
          </w:pPr>
          <w:r>
            <w:fldChar w:fldCharType="end"/>
          </w:r>
        </w:p>
      </w:sdtContent>
    </w:sdt>
    <w:p w14:paraId="3C317998" w14:textId="30AF06A5" w:rsidR="00BB6AB2" w:rsidRDefault="00BB6AB2" w:rsidP="008D434F">
      <w:pPr>
        <w:pStyle w:val="TOC1"/>
        <w:rPr>
          <w:rStyle w:val="Hyperlink"/>
          <w:noProof/>
          <w:lang w:eastAsia="en-GB"/>
        </w:rPr>
      </w:pPr>
    </w:p>
    <w:p w14:paraId="213BBB8C" w14:textId="51129888" w:rsidR="00A92218" w:rsidRPr="00BB6AB2" w:rsidRDefault="00A92218" w:rsidP="00D051AE"/>
    <w:p w14:paraId="4B37B117" w14:textId="77777777" w:rsidR="00962697" w:rsidRDefault="00962697">
      <w:pPr>
        <w:rPr>
          <w:rFonts w:asciiTheme="majorHAnsi" w:eastAsiaTheme="majorEastAsia" w:hAnsiTheme="majorHAnsi" w:cstheme="majorBidi"/>
          <w:color w:val="2F5496" w:themeColor="accent1" w:themeShade="BF"/>
          <w:sz w:val="32"/>
          <w:szCs w:val="32"/>
        </w:rPr>
      </w:pPr>
      <w:r>
        <w:br w:type="page"/>
      </w:r>
    </w:p>
    <w:p w14:paraId="4355D628" w14:textId="27538C3C" w:rsidR="005D0703" w:rsidRPr="00F22FBC" w:rsidRDefault="005D0703" w:rsidP="001C6895">
      <w:pPr>
        <w:pStyle w:val="Heading2"/>
      </w:pPr>
      <w:bookmarkStart w:id="0" w:name="_Toc165298557"/>
      <w:r>
        <w:lastRenderedPageBreak/>
        <w:t>Where do I go if I have a question?</w:t>
      </w:r>
      <w:bookmarkEnd w:id="0"/>
    </w:p>
    <w:p w14:paraId="434F8029" w14:textId="299DF654" w:rsidR="0064073F" w:rsidRPr="00F22FBC" w:rsidRDefault="0064073F" w:rsidP="005D0703">
      <w:pPr>
        <w:rPr>
          <w:rFonts w:cstheme="minorHAnsi"/>
          <w:sz w:val="24"/>
          <w:szCs w:val="24"/>
        </w:rPr>
      </w:pPr>
      <w:r w:rsidRPr="00F22FBC">
        <w:rPr>
          <w:rFonts w:cstheme="minorHAnsi"/>
          <w:sz w:val="24"/>
          <w:szCs w:val="24"/>
        </w:rPr>
        <w:t>You can contact us about any queries to do with your application or the process of applying through the ‘</w:t>
      </w:r>
      <w:hyperlink r:id="rId11" w:history="1">
        <w:r w:rsidR="0031189A" w:rsidRPr="00F22FBC">
          <w:rPr>
            <w:rStyle w:val="Hyperlink"/>
            <w:rFonts w:cstheme="minorHAnsi"/>
            <w:sz w:val="24"/>
            <w:szCs w:val="24"/>
          </w:rPr>
          <w:t>get in touch</w:t>
        </w:r>
        <w:r w:rsidRPr="00F22FBC">
          <w:rPr>
            <w:rStyle w:val="Hyperlink"/>
            <w:rFonts w:cstheme="minorHAnsi"/>
            <w:sz w:val="24"/>
            <w:szCs w:val="24"/>
          </w:rPr>
          <w:t>’</w:t>
        </w:r>
      </w:hyperlink>
      <w:r w:rsidRPr="00F22FBC">
        <w:rPr>
          <w:rFonts w:cstheme="minorHAnsi"/>
          <w:sz w:val="24"/>
          <w:szCs w:val="24"/>
        </w:rPr>
        <w:t xml:space="preserve"> section on our website.</w:t>
      </w:r>
    </w:p>
    <w:p w14:paraId="21BFC353" w14:textId="46DD43DB" w:rsidR="005A6406" w:rsidRDefault="0064073F" w:rsidP="005A6406">
      <w:pPr>
        <w:rPr>
          <w:sz w:val="24"/>
          <w:szCs w:val="24"/>
        </w:rPr>
      </w:pPr>
      <w:r w:rsidRPr="4F7D13DB">
        <w:rPr>
          <w:sz w:val="24"/>
          <w:szCs w:val="24"/>
        </w:rPr>
        <w:t xml:space="preserve">Alternatively, you can contact your local Museum Development Officer either by email or phone. Their details can be found on our </w:t>
      </w:r>
      <w:hyperlink r:id="rId12">
        <w:r w:rsidRPr="4F7D13DB">
          <w:rPr>
            <w:rStyle w:val="Hyperlink"/>
            <w:sz w:val="24"/>
            <w:szCs w:val="24"/>
          </w:rPr>
          <w:t>website</w:t>
        </w:r>
      </w:hyperlink>
      <w:r w:rsidRPr="4F7D13DB">
        <w:rPr>
          <w:sz w:val="24"/>
          <w:szCs w:val="24"/>
        </w:rPr>
        <w:t xml:space="preserve">. If you are looking for advice about your proposed </w:t>
      </w:r>
      <w:r w:rsidR="00155C82">
        <w:rPr>
          <w:sz w:val="24"/>
          <w:szCs w:val="24"/>
        </w:rPr>
        <w:t xml:space="preserve">activity </w:t>
      </w:r>
      <w:r w:rsidRPr="4F7D13DB">
        <w:rPr>
          <w:sz w:val="24"/>
          <w:szCs w:val="24"/>
        </w:rPr>
        <w:t>or support in applying, they are the best people to start with.</w:t>
      </w:r>
    </w:p>
    <w:p w14:paraId="3D0C5750" w14:textId="77777777" w:rsidR="005A6406" w:rsidRPr="005A6406" w:rsidRDefault="005A6406" w:rsidP="005A6406">
      <w:pPr>
        <w:rPr>
          <w:sz w:val="24"/>
          <w:szCs w:val="24"/>
        </w:rPr>
      </w:pPr>
    </w:p>
    <w:p w14:paraId="2F2BCC03" w14:textId="5EE8BDA1" w:rsidR="005D0703" w:rsidRPr="00F22FBC" w:rsidRDefault="005D0703" w:rsidP="001C6895">
      <w:pPr>
        <w:pStyle w:val="Heading2"/>
      </w:pPr>
      <w:bookmarkStart w:id="1" w:name="_Hlk164776660"/>
      <w:bookmarkStart w:id="2" w:name="_Toc165298558"/>
      <w:r>
        <w:t>What are the Arts Council England (ACE) investment principles?</w:t>
      </w:r>
      <w:bookmarkEnd w:id="2"/>
    </w:p>
    <w:p w14:paraId="45F91816" w14:textId="77777777" w:rsidR="0008706C" w:rsidRPr="00F22FBC" w:rsidRDefault="0064073F" w:rsidP="005D0703">
      <w:pPr>
        <w:rPr>
          <w:rFonts w:cstheme="minorHAnsi"/>
          <w:sz w:val="24"/>
          <w:szCs w:val="24"/>
        </w:rPr>
      </w:pPr>
      <w:r w:rsidRPr="00F22FBC">
        <w:rPr>
          <w:rFonts w:cstheme="minorHAnsi"/>
          <w:sz w:val="24"/>
          <w:szCs w:val="24"/>
        </w:rPr>
        <w:t xml:space="preserve">Arts Council England have four principles they want organisations to respond to </w:t>
      </w:r>
      <w:proofErr w:type="gramStart"/>
      <w:r w:rsidRPr="00F22FBC">
        <w:rPr>
          <w:rFonts w:cstheme="minorHAnsi"/>
          <w:sz w:val="24"/>
          <w:szCs w:val="24"/>
        </w:rPr>
        <w:t>in order to</w:t>
      </w:r>
      <w:proofErr w:type="gramEnd"/>
      <w:r w:rsidRPr="00F22FBC">
        <w:rPr>
          <w:rFonts w:cstheme="minorHAnsi"/>
          <w:sz w:val="24"/>
          <w:szCs w:val="24"/>
        </w:rPr>
        <w:t xml:space="preserve"> apply for </w:t>
      </w:r>
      <w:bookmarkEnd w:id="1"/>
      <w:r w:rsidRPr="00F22FBC">
        <w:rPr>
          <w:rFonts w:cstheme="minorHAnsi"/>
          <w:sz w:val="24"/>
          <w:szCs w:val="24"/>
        </w:rPr>
        <w:t>investment opportunities</w:t>
      </w:r>
      <w:r w:rsidR="0008706C" w:rsidRPr="00F22FBC">
        <w:rPr>
          <w:rFonts w:cstheme="minorHAnsi"/>
          <w:sz w:val="24"/>
          <w:szCs w:val="24"/>
        </w:rPr>
        <w:t>:</w:t>
      </w:r>
    </w:p>
    <w:p w14:paraId="3EE9B203" w14:textId="6885C508" w:rsidR="0008706C" w:rsidRPr="00F22FBC" w:rsidRDefault="001F06B2" w:rsidP="005D0703">
      <w:pPr>
        <w:rPr>
          <w:rStyle w:val="Hyperlink"/>
          <w:rFonts w:cstheme="minorHAnsi"/>
          <w:sz w:val="24"/>
          <w:szCs w:val="24"/>
        </w:rPr>
      </w:pPr>
      <w:r w:rsidRPr="00F22FBC">
        <w:rPr>
          <w:rFonts w:cstheme="minorHAnsi"/>
          <w:color w:val="2B579A"/>
          <w:sz w:val="24"/>
          <w:szCs w:val="24"/>
          <w:shd w:val="clear" w:color="auto" w:fill="E6E6E6"/>
        </w:rPr>
        <w:fldChar w:fldCharType="begin"/>
      </w:r>
      <w:r w:rsidRPr="00F22FBC">
        <w:rPr>
          <w:rFonts w:cstheme="minorHAnsi"/>
          <w:sz w:val="24"/>
          <w:szCs w:val="24"/>
        </w:rPr>
        <w:instrText xml:space="preserve"> HYPERLINK "https://www.artscouncil.org.uk/lets-create/investment-principles" </w:instrText>
      </w:r>
      <w:r w:rsidRPr="00F22FBC">
        <w:rPr>
          <w:rFonts w:cstheme="minorHAnsi"/>
          <w:color w:val="2B579A"/>
          <w:sz w:val="24"/>
          <w:szCs w:val="24"/>
          <w:shd w:val="clear" w:color="auto" w:fill="E6E6E6"/>
        </w:rPr>
      </w:r>
      <w:r w:rsidRPr="00F22FBC">
        <w:rPr>
          <w:rFonts w:cstheme="minorHAnsi"/>
          <w:color w:val="2B579A"/>
          <w:sz w:val="24"/>
          <w:szCs w:val="24"/>
          <w:shd w:val="clear" w:color="auto" w:fill="E6E6E6"/>
        </w:rPr>
        <w:fldChar w:fldCharType="separate"/>
      </w:r>
      <w:r w:rsidR="0008706C" w:rsidRPr="00F22FBC">
        <w:rPr>
          <w:rStyle w:val="Hyperlink"/>
          <w:rFonts w:cstheme="minorHAnsi"/>
          <w:sz w:val="24"/>
          <w:szCs w:val="24"/>
        </w:rPr>
        <w:t>Ambition and quality</w:t>
      </w:r>
    </w:p>
    <w:p w14:paraId="1DC4906F" w14:textId="47E7C75B" w:rsidR="0008706C" w:rsidRPr="00F22FBC" w:rsidRDefault="0008706C" w:rsidP="005D0703">
      <w:pPr>
        <w:rPr>
          <w:rStyle w:val="Hyperlink"/>
          <w:rFonts w:cstheme="minorHAnsi"/>
          <w:sz w:val="24"/>
          <w:szCs w:val="24"/>
        </w:rPr>
      </w:pPr>
      <w:r w:rsidRPr="00F22FBC">
        <w:rPr>
          <w:rStyle w:val="Hyperlink"/>
          <w:rFonts w:cstheme="minorHAnsi"/>
          <w:sz w:val="24"/>
          <w:szCs w:val="24"/>
        </w:rPr>
        <w:t>Dynamism</w:t>
      </w:r>
    </w:p>
    <w:p w14:paraId="6F64457B" w14:textId="5BCF749C" w:rsidR="0008706C" w:rsidRPr="00F22FBC" w:rsidRDefault="0008706C" w:rsidP="005D0703">
      <w:pPr>
        <w:rPr>
          <w:rStyle w:val="Hyperlink"/>
          <w:rFonts w:cstheme="minorHAnsi"/>
          <w:sz w:val="24"/>
          <w:szCs w:val="24"/>
        </w:rPr>
      </w:pPr>
      <w:r w:rsidRPr="00F22FBC">
        <w:rPr>
          <w:rStyle w:val="Hyperlink"/>
          <w:rFonts w:cstheme="minorHAnsi"/>
          <w:sz w:val="24"/>
          <w:szCs w:val="24"/>
        </w:rPr>
        <w:t>Environmental responsibility</w:t>
      </w:r>
    </w:p>
    <w:p w14:paraId="24A758A9" w14:textId="02955BB4" w:rsidR="00023C94" w:rsidRPr="00F22FBC" w:rsidRDefault="00023C94" w:rsidP="005D0703">
      <w:pPr>
        <w:rPr>
          <w:rFonts w:cstheme="minorHAnsi"/>
          <w:sz w:val="24"/>
          <w:szCs w:val="24"/>
        </w:rPr>
      </w:pPr>
      <w:r w:rsidRPr="00F22FBC">
        <w:rPr>
          <w:rStyle w:val="Hyperlink"/>
          <w:rFonts w:cstheme="minorHAnsi"/>
          <w:sz w:val="24"/>
          <w:szCs w:val="24"/>
        </w:rPr>
        <w:t>Inclusivity and relevance</w:t>
      </w:r>
      <w:r w:rsidR="001F06B2" w:rsidRPr="00F22FBC">
        <w:rPr>
          <w:rFonts w:cstheme="minorHAnsi"/>
          <w:color w:val="2B579A"/>
          <w:sz w:val="24"/>
          <w:szCs w:val="24"/>
          <w:shd w:val="clear" w:color="auto" w:fill="E6E6E6"/>
        </w:rPr>
        <w:fldChar w:fldCharType="end"/>
      </w:r>
    </w:p>
    <w:p w14:paraId="14545A29" w14:textId="1A2B4F42" w:rsidR="0064073F" w:rsidRPr="00F22FBC" w:rsidRDefault="0087246C" w:rsidP="005D0703">
      <w:pPr>
        <w:rPr>
          <w:rFonts w:cstheme="minorHAnsi"/>
          <w:sz w:val="24"/>
          <w:szCs w:val="24"/>
        </w:rPr>
      </w:pPr>
      <w:r>
        <w:rPr>
          <w:rFonts w:cstheme="minorHAnsi"/>
          <w:sz w:val="24"/>
          <w:szCs w:val="24"/>
        </w:rPr>
        <w:t>Museum Development South West</w:t>
      </w:r>
      <w:r w:rsidR="0064073F" w:rsidRPr="00F22FBC">
        <w:rPr>
          <w:rFonts w:cstheme="minorHAnsi"/>
          <w:sz w:val="24"/>
          <w:szCs w:val="24"/>
        </w:rPr>
        <w:t xml:space="preserve"> work to these investment principles through our four scheme aims, which are tailored to </w:t>
      </w:r>
      <w:r w:rsidR="006A7938" w:rsidRPr="00F22FBC">
        <w:rPr>
          <w:rFonts w:cstheme="minorHAnsi"/>
          <w:sz w:val="24"/>
          <w:szCs w:val="24"/>
        </w:rPr>
        <w:t>support</w:t>
      </w:r>
      <w:r w:rsidR="0064073F" w:rsidRPr="00F22FBC">
        <w:rPr>
          <w:rFonts w:cstheme="minorHAnsi"/>
          <w:sz w:val="24"/>
          <w:szCs w:val="24"/>
        </w:rPr>
        <w:t xml:space="preserve"> accredited museums in the south west.</w:t>
      </w:r>
      <w:r w:rsidR="00023C94" w:rsidRPr="00F22FBC">
        <w:rPr>
          <w:rFonts w:cstheme="minorHAnsi"/>
          <w:sz w:val="24"/>
          <w:szCs w:val="24"/>
        </w:rPr>
        <w:t xml:space="preserve"> </w:t>
      </w:r>
      <w:r w:rsidR="0064073F" w:rsidRPr="00F22FBC">
        <w:rPr>
          <w:rFonts w:cstheme="minorHAnsi"/>
          <w:sz w:val="24"/>
          <w:szCs w:val="24"/>
        </w:rPr>
        <w:t>Our scheme aims are related to the ACE investment principles as follows:</w:t>
      </w:r>
    </w:p>
    <w:p w14:paraId="5CA3A0CB" w14:textId="13B5A7B0" w:rsidR="0064073F" w:rsidRPr="00F22FBC" w:rsidRDefault="0064073F" w:rsidP="001F06B2">
      <w:pPr>
        <w:pBdr>
          <w:top w:val="nil"/>
          <w:left w:val="nil"/>
          <w:bottom w:val="nil"/>
          <w:right w:val="nil"/>
          <w:between w:val="nil"/>
        </w:pBdr>
        <w:spacing w:after="0" w:line="240" w:lineRule="auto"/>
        <w:rPr>
          <w:rFonts w:eastAsia="Calibri" w:cstheme="minorHAnsi"/>
          <w:color w:val="000000"/>
          <w:sz w:val="24"/>
          <w:szCs w:val="24"/>
        </w:rPr>
      </w:pPr>
      <w:r w:rsidRPr="00F22FBC">
        <w:rPr>
          <w:rFonts w:eastAsia="Calibri" w:cstheme="minorHAnsi"/>
          <w:b/>
          <w:bCs/>
          <w:color w:val="000000"/>
          <w:sz w:val="24"/>
          <w:szCs w:val="24"/>
        </w:rPr>
        <w:t>Organisational resilience</w:t>
      </w:r>
      <w:r w:rsidR="00A87392" w:rsidRPr="00F22FBC">
        <w:rPr>
          <w:rFonts w:eastAsia="Calibri" w:cstheme="minorHAnsi"/>
          <w:color w:val="000000"/>
          <w:sz w:val="24"/>
          <w:szCs w:val="24"/>
        </w:rPr>
        <w:t xml:space="preserve"> – related to </w:t>
      </w:r>
      <w:r w:rsidR="00775D5B" w:rsidRPr="00F22FBC">
        <w:rPr>
          <w:rFonts w:eastAsia="Calibri" w:cstheme="minorHAnsi"/>
          <w:color w:val="000000"/>
          <w:sz w:val="24"/>
          <w:szCs w:val="24"/>
        </w:rPr>
        <w:t>‘Ambition and quality’ and ‘</w:t>
      </w:r>
      <w:proofErr w:type="gramStart"/>
      <w:r w:rsidR="00775D5B" w:rsidRPr="00F22FBC">
        <w:rPr>
          <w:rFonts w:eastAsia="Calibri" w:cstheme="minorHAnsi"/>
          <w:color w:val="000000"/>
          <w:sz w:val="24"/>
          <w:szCs w:val="24"/>
        </w:rPr>
        <w:t>Dynamism’</w:t>
      </w:r>
      <w:proofErr w:type="gramEnd"/>
    </w:p>
    <w:p w14:paraId="0C5C832F" w14:textId="2C94E494" w:rsidR="0064073F" w:rsidRPr="00F22FBC" w:rsidRDefault="0064073F" w:rsidP="001F06B2">
      <w:pPr>
        <w:pBdr>
          <w:top w:val="nil"/>
          <w:left w:val="nil"/>
          <w:bottom w:val="nil"/>
          <w:right w:val="nil"/>
          <w:between w:val="nil"/>
        </w:pBdr>
        <w:spacing w:after="0" w:line="240" w:lineRule="auto"/>
        <w:rPr>
          <w:rFonts w:eastAsia="Calibri" w:cstheme="minorHAnsi"/>
          <w:color w:val="000000"/>
          <w:sz w:val="24"/>
          <w:szCs w:val="24"/>
        </w:rPr>
      </w:pPr>
      <w:r w:rsidRPr="00F22FBC">
        <w:rPr>
          <w:rFonts w:eastAsia="Calibri" w:cstheme="minorHAnsi"/>
          <w:b/>
          <w:bCs/>
          <w:color w:val="000000"/>
          <w:sz w:val="24"/>
          <w:szCs w:val="24"/>
        </w:rPr>
        <w:t>Collections development</w:t>
      </w:r>
      <w:r w:rsidRPr="00F22FBC">
        <w:rPr>
          <w:rFonts w:eastAsia="Calibri" w:cstheme="minorHAnsi"/>
          <w:color w:val="000000"/>
          <w:sz w:val="24"/>
          <w:szCs w:val="24"/>
        </w:rPr>
        <w:t xml:space="preserve"> </w:t>
      </w:r>
      <w:r w:rsidR="00775D5B" w:rsidRPr="00F22FBC">
        <w:rPr>
          <w:rFonts w:eastAsia="Calibri" w:cstheme="minorHAnsi"/>
          <w:color w:val="000000"/>
          <w:sz w:val="24"/>
          <w:szCs w:val="24"/>
        </w:rPr>
        <w:t xml:space="preserve">– related to ‘Ambition and quality’ and ‘Inclusivity and </w:t>
      </w:r>
      <w:proofErr w:type="gramStart"/>
      <w:r w:rsidR="00775D5B" w:rsidRPr="00F22FBC">
        <w:rPr>
          <w:rFonts w:eastAsia="Calibri" w:cstheme="minorHAnsi"/>
          <w:color w:val="000000"/>
          <w:sz w:val="24"/>
          <w:szCs w:val="24"/>
        </w:rPr>
        <w:t>relevance’</w:t>
      </w:r>
      <w:proofErr w:type="gramEnd"/>
    </w:p>
    <w:p w14:paraId="54216A14" w14:textId="5CB41F5D" w:rsidR="0064073F" w:rsidRPr="00F22FBC" w:rsidRDefault="0064073F" w:rsidP="001F06B2">
      <w:pPr>
        <w:pBdr>
          <w:top w:val="nil"/>
          <w:left w:val="nil"/>
          <w:bottom w:val="nil"/>
          <w:right w:val="nil"/>
          <w:between w:val="nil"/>
        </w:pBdr>
        <w:spacing w:after="0" w:line="240" w:lineRule="auto"/>
        <w:rPr>
          <w:rFonts w:eastAsia="Calibri" w:cstheme="minorHAnsi"/>
          <w:color w:val="000000"/>
          <w:sz w:val="24"/>
          <w:szCs w:val="24"/>
        </w:rPr>
      </w:pPr>
      <w:r w:rsidRPr="00F22FBC">
        <w:rPr>
          <w:rFonts w:eastAsia="Calibri" w:cstheme="minorHAnsi"/>
          <w:b/>
          <w:bCs/>
          <w:color w:val="000000"/>
          <w:sz w:val="24"/>
          <w:szCs w:val="24"/>
        </w:rPr>
        <w:t>Increasing inclusion and tackling inequality</w:t>
      </w:r>
      <w:r w:rsidR="00775D5B" w:rsidRPr="00F22FBC">
        <w:rPr>
          <w:rFonts w:eastAsia="Calibri" w:cstheme="minorHAnsi"/>
          <w:color w:val="000000"/>
          <w:sz w:val="24"/>
          <w:szCs w:val="24"/>
        </w:rPr>
        <w:t xml:space="preserve"> – related to ‘Inclusivity and </w:t>
      </w:r>
      <w:proofErr w:type="gramStart"/>
      <w:r w:rsidR="00775D5B" w:rsidRPr="00F22FBC">
        <w:rPr>
          <w:rFonts w:eastAsia="Calibri" w:cstheme="minorHAnsi"/>
          <w:color w:val="000000"/>
          <w:sz w:val="24"/>
          <w:szCs w:val="24"/>
        </w:rPr>
        <w:t>relevance’</w:t>
      </w:r>
      <w:proofErr w:type="gramEnd"/>
    </w:p>
    <w:p w14:paraId="20EF7076" w14:textId="4579D936" w:rsidR="0064073F" w:rsidRPr="00F22FBC" w:rsidRDefault="0064073F" w:rsidP="001F06B2">
      <w:pPr>
        <w:pBdr>
          <w:top w:val="nil"/>
          <w:left w:val="nil"/>
          <w:bottom w:val="nil"/>
          <w:right w:val="nil"/>
          <w:between w:val="nil"/>
        </w:pBdr>
        <w:spacing w:after="0" w:line="240" w:lineRule="auto"/>
        <w:rPr>
          <w:rFonts w:eastAsia="Calibri" w:cstheme="minorHAnsi"/>
          <w:color w:val="000000"/>
          <w:sz w:val="24"/>
          <w:szCs w:val="24"/>
        </w:rPr>
      </w:pPr>
      <w:r w:rsidRPr="00F22FBC">
        <w:rPr>
          <w:rFonts w:eastAsia="Calibri" w:cstheme="minorHAnsi"/>
          <w:b/>
          <w:bCs/>
          <w:color w:val="000000"/>
          <w:sz w:val="24"/>
          <w:szCs w:val="24"/>
        </w:rPr>
        <w:t>Environmental responsibility</w:t>
      </w:r>
      <w:r w:rsidR="00775D5B" w:rsidRPr="00F22FBC">
        <w:rPr>
          <w:rFonts w:eastAsia="Calibri" w:cstheme="minorHAnsi"/>
          <w:color w:val="000000"/>
          <w:sz w:val="24"/>
          <w:szCs w:val="24"/>
        </w:rPr>
        <w:t xml:space="preserve"> – related to ‘Environmental </w:t>
      </w:r>
      <w:proofErr w:type="gramStart"/>
      <w:r w:rsidR="00775D5B" w:rsidRPr="00F22FBC">
        <w:rPr>
          <w:rFonts w:eastAsia="Calibri" w:cstheme="minorHAnsi"/>
          <w:color w:val="000000"/>
          <w:sz w:val="24"/>
          <w:szCs w:val="24"/>
        </w:rPr>
        <w:t>responsibility</w:t>
      </w:r>
      <w:r w:rsidR="001F06B2" w:rsidRPr="00F22FBC">
        <w:rPr>
          <w:rFonts w:eastAsia="Calibri" w:cstheme="minorHAnsi"/>
          <w:color w:val="000000"/>
          <w:sz w:val="24"/>
          <w:szCs w:val="24"/>
        </w:rPr>
        <w:t>’</w:t>
      </w:r>
      <w:proofErr w:type="gramEnd"/>
    </w:p>
    <w:p w14:paraId="3423D476" w14:textId="77777777" w:rsidR="006A7938" w:rsidRPr="00F22FBC" w:rsidRDefault="006A7938" w:rsidP="001F06B2">
      <w:pPr>
        <w:pBdr>
          <w:top w:val="nil"/>
          <w:left w:val="nil"/>
          <w:bottom w:val="nil"/>
          <w:right w:val="nil"/>
          <w:between w:val="nil"/>
        </w:pBdr>
        <w:spacing w:after="0" w:line="240" w:lineRule="auto"/>
        <w:rPr>
          <w:rFonts w:eastAsia="Calibri" w:cstheme="minorHAnsi"/>
          <w:color w:val="000000"/>
          <w:sz w:val="24"/>
          <w:szCs w:val="24"/>
        </w:rPr>
      </w:pPr>
    </w:p>
    <w:p w14:paraId="0AA2299F" w14:textId="52068CCF" w:rsidR="006A7938" w:rsidRPr="00304A0E" w:rsidRDefault="00DA767F" w:rsidP="69DF489F">
      <w:pPr>
        <w:pBdr>
          <w:top w:val="nil"/>
          <w:left w:val="nil"/>
          <w:bottom w:val="nil"/>
          <w:right w:val="nil"/>
          <w:between w:val="nil"/>
        </w:pBdr>
        <w:spacing w:after="0" w:line="240" w:lineRule="auto"/>
        <w:rPr>
          <w:rFonts w:eastAsia="Calibri"/>
          <w:b/>
          <w:bCs/>
          <w:color w:val="000000"/>
          <w:sz w:val="24"/>
          <w:szCs w:val="24"/>
        </w:rPr>
      </w:pPr>
      <w:r>
        <w:rPr>
          <w:rFonts w:eastAsia="Calibri"/>
          <w:color w:val="000000" w:themeColor="text1"/>
          <w:sz w:val="24"/>
          <w:szCs w:val="24"/>
        </w:rPr>
        <w:t xml:space="preserve">Our Capacity Builder grants </w:t>
      </w:r>
      <w:r w:rsidR="00304A0E">
        <w:rPr>
          <w:rFonts w:eastAsia="Calibri"/>
          <w:color w:val="000000" w:themeColor="text1"/>
          <w:sz w:val="24"/>
          <w:szCs w:val="24"/>
        </w:rPr>
        <w:t xml:space="preserve">support </w:t>
      </w:r>
      <w:r w:rsidR="00304A0E">
        <w:rPr>
          <w:rFonts w:eastAsia="Calibri"/>
          <w:b/>
          <w:bCs/>
          <w:color w:val="000000" w:themeColor="text1"/>
          <w:sz w:val="24"/>
          <w:szCs w:val="24"/>
        </w:rPr>
        <w:t>Organisational Resilience</w:t>
      </w:r>
      <w:r w:rsidR="005B5900" w:rsidRPr="00123CBB">
        <w:rPr>
          <w:rStyle w:val="normaltextrun"/>
          <w:rFonts w:ascii="Calibri" w:hAnsi="Calibri" w:cs="Calibri"/>
          <w:b/>
          <w:bCs/>
          <w:color w:val="000000"/>
          <w:sz w:val="24"/>
          <w:szCs w:val="24"/>
          <w:shd w:val="clear" w:color="auto" w:fill="FFFFFF"/>
        </w:rPr>
        <w:t>:</w:t>
      </w:r>
      <w:r w:rsidR="005B5900" w:rsidRPr="00123CBB">
        <w:rPr>
          <w:rStyle w:val="normaltextrun"/>
          <w:rFonts w:ascii="Calibri" w:hAnsi="Calibri" w:cs="Calibri"/>
          <w:color w:val="000000"/>
          <w:sz w:val="24"/>
          <w:szCs w:val="24"/>
          <w:shd w:val="clear" w:color="auto" w:fill="FFFFFF"/>
        </w:rPr>
        <w:t xml:space="preserve"> museums are thriving and adaptable community assets for now and the future</w:t>
      </w:r>
      <w:r w:rsidR="00123CBB">
        <w:rPr>
          <w:rStyle w:val="normaltextrun"/>
          <w:rFonts w:ascii="Calibri" w:hAnsi="Calibri" w:cs="Calibri"/>
          <w:color w:val="000000"/>
          <w:sz w:val="24"/>
          <w:szCs w:val="24"/>
          <w:shd w:val="clear" w:color="auto" w:fill="FFFFFF"/>
        </w:rPr>
        <w:t>.</w:t>
      </w:r>
    </w:p>
    <w:p w14:paraId="2F31C76A" w14:textId="77777777" w:rsidR="0064073F" w:rsidRDefault="0064073F" w:rsidP="005D0703">
      <w:pPr>
        <w:rPr>
          <w:rFonts w:cstheme="minorHAnsi"/>
          <w:sz w:val="24"/>
          <w:szCs w:val="24"/>
        </w:rPr>
      </w:pPr>
    </w:p>
    <w:p w14:paraId="4CC46DAD" w14:textId="4153596A" w:rsidR="00C7439E" w:rsidRPr="00F22FBC" w:rsidRDefault="00C7439E" w:rsidP="001C6895">
      <w:pPr>
        <w:pStyle w:val="Heading2"/>
      </w:pPr>
      <w:bookmarkStart w:id="3" w:name="_Toc165298559"/>
      <w:r>
        <w:t>Which organisations are eligible to apply?</w:t>
      </w:r>
      <w:bookmarkEnd w:id="3"/>
    </w:p>
    <w:p w14:paraId="3EEEAAA9" w14:textId="5CD3B7A3" w:rsidR="00C7439E" w:rsidRDefault="00C7439E" w:rsidP="00C7439E">
      <w:pPr>
        <w:rPr>
          <w:rFonts w:cstheme="minorHAnsi"/>
          <w:sz w:val="24"/>
          <w:szCs w:val="24"/>
        </w:rPr>
      </w:pPr>
      <w:r>
        <w:rPr>
          <w:rFonts w:cstheme="minorHAnsi"/>
          <w:sz w:val="24"/>
          <w:szCs w:val="24"/>
        </w:rPr>
        <w:t xml:space="preserve">Capacity Builder grants are open to all non-national </w:t>
      </w:r>
      <w:r w:rsidR="00C21742">
        <w:rPr>
          <w:rFonts w:cstheme="minorHAnsi"/>
          <w:sz w:val="24"/>
          <w:szCs w:val="24"/>
        </w:rPr>
        <w:t>a</w:t>
      </w:r>
      <w:r>
        <w:rPr>
          <w:rFonts w:cstheme="minorHAnsi"/>
          <w:sz w:val="24"/>
          <w:szCs w:val="24"/>
        </w:rPr>
        <w:t xml:space="preserve">ccredited and </w:t>
      </w:r>
      <w:r w:rsidR="00C21742">
        <w:rPr>
          <w:rFonts w:cstheme="minorHAnsi"/>
          <w:sz w:val="24"/>
          <w:szCs w:val="24"/>
        </w:rPr>
        <w:t>‘</w:t>
      </w:r>
      <w:r>
        <w:rPr>
          <w:rFonts w:cstheme="minorHAnsi"/>
          <w:sz w:val="24"/>
          <w:szCs w:val="24"/>
        </w:rPr>
        <w:t>Working Towards Accreditation</w:t>
      </w:r>
      <w:r w:rsidR="00C21742">
        <w:rPr>
          <w:rFonts w:cstheme="minorHAnsi"/>
          <w:sz w:val="24"/>
          <w:szCs w:val="24"/>
        </w:rPr>
        <w:t>’</w:t>
      </w:r>
      <w:r>
        <w:rPr>
          <w:rFonts w:cstheme="minorHAnsi"/>
          <w:sz w:val="24"/>
          <w:szCs w:val="24"/>
        </w:rPr>
        <w:t xml:space="preserve"> museums in the </w:t>
      </w:r>
      <w:r w:rsidR="00C21742">
        <w:rPr>
          <w:rFonts w:cstheme="minorHAnsi"/>
          <w:sz w:val="24"/>
          <w:szCs w:val="24"/>
        </w:rPr>
        <w:t>south west.</w:t>
      </w:r>
      <w:r w:rsidR="00BC636D">
        <w:rPr>
          <w:rFonts w:cstheme="minorHAnsi"/>
          <w:sz w:val="24"/>
          <w:szCs w:val="24"/>
        </w:rPr>
        <w:t xml:space="preserve"> This includes NPO organisations.</w:t>
      </w:r>
    </w:p>
    <w:p w14:paraId="74336659" w14:textId="2B31177E" w:rsidR="00BC636D" w:rsidRDefault="00870627" w:rsidP="00C7439E">
      <w:pPr>
        <w:rPr>
          <w:rFonts w:cstheme="minorHAnsi"/>
          <w:sz w:val="24"/>
          <w:szCs w:val="24"/>
        </w:rPr>
      </w:pPr>
      <w:r>
        <w:rPr>
          <w:rFonts w:cstheme="minorHAnsi"/>
          <w:sz w:val="24"/>
          <w:szCs w:val="24"/>
        </w:rPr>
        <w:t>Please see the following question for information on which Capacity Builder grants an organisation can hold at any one time.</w:t>
      </w:r>
    </w:p>
    <w:p w14:paraId="795B5494" w14:textId="77777777" w:rsidR="00BC636D" w:rsidRPr="00F22FBC" w:rsidRDefault="00BC636D" w:rsidP="00C7439E">
      <w:pPr>
        <w:rPr>
          <w:rFonts w:cstheme="minorHAnsi"/>
          <w:sz w:val="24"/>
          <w:szCs w:val="24"/>
        </w:rPr>
      </w:pPr>
    </w:p>
    <w:p w14:paraId="75CA7919" w14:textId="76D52BB6" w:rsidR="005D0703" w:rsidRPr="00F22FBC" w:rsidRDefault="005D0703" w:rsidP="001C6895">
      <w:pPr>
        <w:pStyle w:val="Heading2"/>
      </w:pPr>
      <w:bookmarkStart w:id="4" w:name="_Hlk164776342"/>
      <w:bookmarkStart w:id="5" w:name="_Toc165298560"/>
      <w:r>
        <w:lastRenderedPageBreak/>
        <w:t xml:space="preserve">Can I apply </w:t>
      </w:r>
      <w:r w:rsidR="00123CBB">
        <w:t xml:space="preserve">for more than </w:t>
      </w:r>
      <w:r w:rsidR="00262AD0">
        <w:t>one Capacity Builder grant</w:t>
      </w:r>
      <w:r>
        <w:t>?</w:t>
      </w:r>
      <w:bookmarkEnd w:id="5"/>
    </w:p>
    <w:p w14:paraId="53BE577E" w14:textId="010876F5" w:rsidR="009D5814" w:rsidRDefault="009D5814" w:rsidP="4F7D13DB">
      <w:pPr>
        <w:rPr>
          <w:sz w:val="24"/>
          <w:szCs w:val="24"/>
        </w:rPr>
      </w:pPr>
      <w:r>
        <w:rPr>
          <w:sz w:val="24"/>
          <w:szCs w:val="24"/>
        </w:rPr>
        <w:t xml:space="preserve">Organisations may hold up to two Individual Capacity Builder grants per financial year, but they must be </w:t>
      </w:r>
      <w:bookmarkEnd w:id="4"/>
      <w:r>
        <w:rPr>
          <w:sz w:val="24"/>
          <w:szCs w:val="24"/>
        </w:rPr>
        <w:t>for two different people and relate to different areas of development.</w:t>
      </w:r>
    </w:p>
    <w:p w14:paraId="684FA259" w14:textId="2D4D66C7" w:rsidR="009D5814" w:rsidRDefault="009D5814" w:rsidP="4F7D13DB">
      <w:pPr>
        <w:rPr>
          <w:sz w:val="24"/>
          <w:szCs w:val="24"/>
        </w:rPr>
      </w:pPr>
      <w:r>
        <w:rPr>
          <w:sz w:val="24"/>
          <w:szCs w:val="24"/>
        </w:rPr>
        <w:t>As well as this, organisations can hold either a Teams</w:t>
      </w:r>
      <w:r w:rsidRPr="009D5814">
        <w:rPr>
          <w:b/>
          <w:bCs/>
          <w:sz w:val="24"/>
          <w:szCs w:val="24"/>
        </w:rPr>
        <w:t xml:space="preserve"> or </w:t>
      </w:r>
      <w:r>
        <w:rPr>
          <w:sz w:val="24"/>
          <w:szCs w:val="24"/>
        </w:rPr>
        <w:t>Collaboration grant per financial year. Please note that if an organisation is listed as a collaborator in a Collaboration grant, this counts as holding a grant, so they would not be eligible for an additional Team or Collaboration grant that year.</w:t>
      </w:r>
    </w:p>
    <w:p w14:paraId="074DDA8E" w14:textId="47DA2B2D" w:rsidR="00D051AE" w:rsidRDefault="009D5814" w:rsidP="00D051AE">
      <w:pPr>
        <w:rPr>
          <w:sz w:val="24"/>
          <w:szCs w:val="24"/>
        </w:rPr>
      </w:pPr>
      <w:r>
        <w:rPr>
          <w:sz w:val="24"/>
          <w:szCs w:val="24"/>
        </w:rPr>
        <w:t xml:space="preserve">If you apply for a Capacity Builder grant in round 1 and are unsuccessful, you are welcome to apply again in round 2 </w:t>
      </w:r>
      <w:proofErr w:type="gramStart"/>
      <w:r>
        <w:rPr>
          <w:sz w:val="24"/>
          <w:szCs w:val="24"/>
        </w:rPr>
        <w:t>as long as</w:t>
      </w:r>
      <w:proofErr w:type="gramEnd"/>
      <w:r>
        <w:rPr>
          <w:sz w:val="24"/>
          <w:szCs w:val="24"/>
        </w:rPr>
        <w:t xml:space="preserve"> you do not hold </w:t>
      </w:r>
      <w:r w:rsidR="00356A37">
        <w:rPr>
          <w:sz w:val="24"/>
          <w:szCs w:val="24"/>
        </w:rPr>
        <w:t xml:space="preserve">the maximum number of Capacity </w:t>
      </w:r>
      <w:r w:rsidR="005239F4">
        <w:rPr>
          <w:sz w:val="24"/>
          <w:szCs w:val="24"/>
        </w:rPr>
        <w:t xml:space="preserve">Builder </w:t>
      </w:r>
      <w:r w:rsidR="00356A37">
        <w:rPr>
          <w:sz w:val="24"/>
          <w:szCs w:val="24"/>
        </w:rPr>
        <w:t>Grants already.</w:t>
      </w:r>
    </w:p>
    <w:p w14:paraId="103DF5FB" w14:textId="77777777" w:rsidR="00BC636D" w:rsidRDefault="00BC636D" w:rsidP="00D051AE">
      <w:pPr>
        <w:rPr>
          <w:sz w:val="24"/>
          <w:szCs w:val="24"/>
        </w:rPr>
      </w:pPr>
    </w:p>
    <w:p w14:paraId="49B44459" w14:textId="2CAB03C9" w:rsidR="005A6406" w:rsidRPr="00F22FBC" w:rsidRDefault="005A6406" w:rsidP="001C6895">
      <w:pPr>
        <w:pStyle w:val="Heading2"/>
      </w:pPr>
      <w:bookmarkStart w:id="6" w:name="_Toc165298561"/>
      <w:r>
        <w:t xml:space="preserve">What types of </w:t>
      </w:r>
      <w:r w:rsidR="00BC636D">
        <w:t>activity</w:t>
      </w:r>
      <w:r>
        <w:t xml:space="preserve"> are you looking to fund?</w:t>
      </w:r>
      <w:bookmarkEnd w:id="6"/>
    </w:p>
    <w:p w14:paraId="693A9036" w14:textId="0A1CF5A8" w:rsidR="005239F4" w:rsidRPr="009A5C7E" w:rsidRDefault="005A6406" w:rsidP="005A6406">
      <w:pPr>
        <w:rPr>
          <w:rFonts w:cstheme="minorHAnsi"/>
          <w:sz w:val="24"/>
          <w:szCs w:val="24"/>
        </w:rPr>
      </w:pPr>
      <w:r>
        <w:rPr>
          <w:sz w:val="24"/>
          <w:szCs w:val="24"/>
        </w:rPr>
        <w:t xml:space="preserve">Our Capacity Builder grants are designed to </w:t>
      </w:r>
      <w:r w:rsidR="007245AB">
        <w:rPr>
          <w:sz w:val="24"/>
          <w:szCs w:val="24"/>
        </w:rPr>
        <w:t xml:space="preserve">support organisational </w:t>
      </w:r>
      <w:r w:rsidR="00331D03">
        <w:rPr>
          <w:sz w:val="24"/>
          <w:szCs w:val="24"/>
        </w:rPr>
        <w:t>resilience through the development of staff and volunteers working in museums. We want to su</w:t>
      </w:r>
      <w:r w:rsidR="008763DE">
        <w:rPr>
          <w:sz w:val="24"/>
          <w:szCs w:val="24"/>
        </w:rPr>
        <w:t xml:space="preserve">pport activity that will benefit your museum as much as possible, so consider carefully how the </w:t>
      </w:r>
      <w:r w:rsidR="00273720">
        <w:rPr>
          <w:sz w:val="24"/>
          <w:szCs w:val="24"/>
        </w:rPr>
        <w:t>impact</w:t>
      </w:r>
      <w:r w:rsidR="008763DE">
        <w:rPr>
          <w:sz w:val="24"/>
          <w:szCs w:val="24"/>
        </w:rPr>
        <w:t>s of your proposed activity will go beyond the individual(s) taking part to strengthen your museum going forward and help achieve its goals.</w:t>
      </w:r>
      <w:r w:rsidR="00523D06">
        <w:rPr>
          <w:sz w:val="24"/>
          <w:szCs w:val="24"/>
        </w:rPr>
        <w:t xml:space="preserve"> </w:t>
      </w:r>
      <w:r w:rsidR="00734204">
        <w:rPr>
          <w:sz w:val="24"/>
          <w:szCs w:val="24"/>
        </w:rPr>
        <w:t>Providing supporting evidence for how you have identified the</w:t>
      </w:r>
      <w:r w:rsidR="00523D06">
        <w:rPr>
          <w:sz w:val="24"/>
          <w:szCs w:val="24"/>
        </w:rPr>
        <w:t xml:space="preserve"> need for your activity </w:t>
      </w:r>
      <w:r w:rsidR="00C63085">
        <w:rPr>
          <w:sz w:val="24"/>
          <w:szCs w:val="24"/>
        </w:rPr>
        <w:t>will strengthen</w:t>
      </w:r>
      <w:r w:rsidR="00734204">
        <w:rPr>
          <w:sz w:val="24"/>
          <w:szCs w:val="24"/>
        </w:rPr>
        <w:t xml:space="preserve"> your application. For example </w:t>
      </w:r>
      <w:proofErr w:type="gramStart"/>
      <w:r w:rsidR="00734204">
        <w:rPr>
          <w:sz w:val="24"/>
          <w:szCs w:val="24"/>
        </w:rPr>
        <w:t xml:space="preserve">through </w:t>
      </w:r>
      <w:r w:rsidR="00DB1F46">
        <w:rPr>
          <w:sz w:val="24"/>
          <w:szCs w:val="24"/>
        </w:rPr>
        <w:t xml:space="preserve"> </w:t>
      </w:r>
      <w:r w:rsidR="00175F2A" w:rsidRPr="009A5C7E">
        <w:rPr>
          <w:rFonts w:cstheme="minorHAnsi"/>
          <w:sz w:val="24"/>
          <w:szCs w:val="24"/>
        </w:rPr>
        <w:t>evaluation</w:t>
      </w:r>
      <w:proofErr w:type="gramEnd"/>
      <w:r w:rsidR="00175F2A" w:rsidRPr="009A5C7E">
        <w:rPr>
          <w:rFonts w:cstheme="minorHAnsi"/>
          <w:sz w:val="24"/>
          <w:szCs w:val="24"/>
        </w:rPr>
        <w:t xml:space="preserve"> </w:t>
      </w:r>
      <w:r w:rsidR="00DB1F46" w:rsidRPr="009A5C7E">
        <w:rPr>
          <w:rFonts w:cstheme="minorHAnsi"/>
          <w:sz w:val="24"/>
          <w:szCs w:val="24"/>
        </w:rPr>
        <w:t xml:space="preserve">data, </w:t>
      </w:r>
      <w:r w:rsidR="00175F2A" w:rsidRPr="009A5C7E">
        <w:rPr>
          <w:rFonts w:cstheme="minorHAnsi"/>
          <w:sz w:val="24"/>
          <w:szCs w:val="24"/>
        </w:rPr>
        <w:t xml:space="preserve">staff/volunteer/audience </w:t>
      </w:r>
      <w:r w:rsidR="00DB1F46" w:rsidRPr="009A5C7E">
        <w:rPr>
          <w:rFonts w:cstheme="minorHAnsi"/>
          <w:sz w:val="24"/>
          <w:szCs w:val="24"/>
        </w:rPr>
        <w:t xml:space="preserve">feedback or </w:t>
      </w:r>
      <w:r w:rsidR="00175F2A" w:rsidRPr="009A5C7E">
        <w:rPr>
          <w:rFonts w:cstheme="minorHAnsi"/>
          <w:sz w:val="24"/>
          <w:szCs w:val="24"/>
        </w:rPr>
        <w:t xml:space="preserve">your </w:t>
      </w:r>
      <w:r w:rsidR="008D51A7" w:rsidRPr="009A5C7E">
        <w:rPr>
          <w:rFonts w:cstheme="minorHAnsi"/>
          <w:sz w:val="24"/>
          <w:szCs w:val="24"/>
        </w:rPr>
        <w:t>organisation forward plan</w:t>
      </w:r>
      <w:r w:rsidR="00DB1F46" w:rsidRPr="009A5C7E">
        <w:rPr>
          <w:rFonts w:cstheme="minorHAnsi"/>
          <w:sz w:val="24"/>
          <w:szCs w:val="24"/>
        </w:rPr>
        <w:t>.</w:t>
      </w:r>
    </w:p>
    <w:p w14:paraId="29DD1315" w14:textId="2A0CE56B" w:rsidR="009A5C7E" w:rsidRPr="009A5C7E" w:rsidRDefault="009A5C7E" w:rsidP="009A5C7E">
      <w:pPr>
        <w:pBdr>
          <w:top w:val="nil"/>
          <w:left w:val="nil"/>
          <w:bottom w:val="nil"/>
          <w:right w:val="nil"/>
          <w:between w:val="nil"/>
        </w:pBdr>
        <w:spacing w:after="0" w:line="240" w:lineRule="auto"/>
        <w:rPr>
          <w:rFonts w:cstheme="minorHAnsi"/>
          <w:kern w:val="2"/>
          <w:sz w:val="24"/>
          <w:szCs w:val="24"/>
          <w14:ligatures w14:val="standardContextual"/>
        </w:rPr>
      </w:pPr>
      <w:r w:rsidRPr="009A5C7E">
        <w:rPr>
          <w:rFonts w:eastAsia="Calibri" w:cstheme="minorHAnsi"/>
          <w:color w:val="000000"/>
          <w:kern w:val="2"/>
          <w:sz w:val="24"/>
          <w:szCs w:val="24"/>
          <w14:ligatures w14:val="standardContextual"/>
        </w:rPr>
        <w:t xml:space="preserve">Please note that Museum Development South West is committed to supporting the museum sector in developing their </w:t>
      </w:r>
      <w:r w:rsidR="005845D7">
        <w:rPr>
          <w:rFonts w:eastAsia="Calibri" w:cstheme="minorHAnsi"/>
          <w:color w:val="000000"/>
          <w:kern w:val="2"/>
          <w:sz w:val="24"/>
          <w:szCs w:val="24"/>
          <w14:ligatures w14:val="standardContextual"/>
        </w:rPr>
        <w:t>e</w:t>
      </w:r>
      <w:r w:rsidRPr="009A5C7E">
        <w:rPr>
          <w:rFonts w:eastAsia="Calibri" w:cstheme="minorHAnsi"/>
          <w:color w:val="000000"/>
          <w:kern w:val="2"/>
          <w:sz w:val="24"/>
          <w:szCs w:val="24"/>
          <w14:ligatures w14:val="standardContextual"/>
        </w:rPr>
        <w:t xml:space="preserve">quity, </w:t>
      </w:r>
      <w:r w:rsidR="005845D7">
        <w:rPr>
          <w:rFonts w:eastAsia="Calibri" w:cstheme="minorHAnsi"/>
          <w:color w:val="000000"/>
          <w:kern w:val="2"/>
          <w:sz w:val="24"/>
          <w:szCs w:val="24"/>
          <w14:ligatures w14:val="standardContextual"/>
        </w:rPr>
        <w:t>d</w:t>
      </w:r>
      <w:r w:rsidRPr="009A5C7E">
        <w:rPr>
          <w:rFonts w:eastAsia="Calibri" w:cstheme="minorHAnsi"/>
          <w:color w:val="000000"/>
          <w:kern w:val="2"/>
          <w:sz w:val="24"/>
          <w:szCs w:val="24"/>
          <w14:ligatures w14:val="standardContextual"/>
        </w:rPr>
        <w:t xml:space="preserve">iversity and </w:t>
      </w:r>
      <w:r w:rsidR="005845D7">
        <w:rPr>
          <w:rFonts w:eastAsia="Calibri" w:cstheme="minorHAnsi"/>
          <w:color w:val="000000"/>
          <w:kern w:val="2"/>
          <w:sz w:val="24"/>
          <w:szCs w:val="24"/>
          <w14:ligatures w14:val="standardContextual"/>
        </w:rPr>
        <w:t>i</w:t>
      </w:r>
      <w:r w:rsidRPr="009A5C7E">
        <w:rPr>
          <w:rFonts w:eastAsia="Calibri" w:cstheme="minorHAnsi"/>
          <w:color w:val="000000"/>
          <w:kern w:val="2"/>
          <w:sz w:val="24"/>
          <w:szCs w:val="24"/>
          <w14:ligatures w14:val="standardContextual"/>
        </w:rPr>
        <w:t xml:space="preserve">nclusion, and </w:t>
      </w:r>
      <w:r w:rsidR="005845D7">
        <w:rPr>
          <w:rFonts w:eastAsia="Calibri" w:cstheme="minorHAnsi"/>
          <w:color w:val="000000"/>
          <w:kern w:val="2"/>
          <w:sz w:val="24"/>
          <w:szCs w:val="24"/>
          <w14:ligatures w14:val="standardContextual"/>
        </w:rPr>
        <w:t>e</w:t>
      </w:r>
      <w:r w:rsidRPr="009A5C7E">
        <w:rPr>
          <w:rFonts w:eastAsia="Calibri" w:cstheme="minorHAnsi"/>
          <w:color w:val="000000"/>
          <w:kern w:val="2"/>
          <w:sz w:val="24"/>
          <w:szCs w:val="24"/>
          <w14:ligatures w14:val="standardContextual"/>
        </w:rPr>
        <w:t xml:space="preserve">nvironmental responsibility work. We therefore encourage applications that support either of these areas. For more information see our website: </w:t>
      </w:r>
      <w:hyperlink r:id="rId13" w:history="1">
        <w:r w:rsidRPr="009A5C7E">
          <w:rPr>
            <w:rFonts w:cstheme="minorHAnsi"/>
            <w:color w:val="0000FF"/>
            <w:kern w:val="2"/>
            <w:sz w:val="24"/>
            <w:szCs w:val="24"/>
            <w:u w:val="single"/>
            <w14:ligatures w14:val="standardContextual"/>
          </w:rPr>
          <w:t>Our aims - Museum Development South West (southwestmuseums.org.uk)</w:t>
        </w:r>
      </w:hyperlink>
    </w:p>
    <w:p w14:paraId="56B721B2" w14:textId="77777777" w:rsidR="005A6406" w:rsidRPr="005239F4" w:rsidRDefault="005A6406" w:rsidP="005A6406">
      <w:pPr>
        <w:rPr>
          <w:sz w:val="24"/>
          <w:szCs w:val="24"/>
        </w:rPr>
      </w:pPr>
    </w:p>
    <w:p w14:paraId="50C62C76" w14:textId="77777777" w:rsidR="00D051AE" w:rsidRDefault="00D051AE" w:rsidP="001C6895">
      <w:pPr>
        <w:pStyle w:val="Heading2"/>
      </w:pPr>
      <w:bookmarkStart w:id="7" w:name="_Toc165298562"/>
      <w:r>
        <w:t>Can I claim VAT on my costs?</w:t>
      </w:r>
      <w:bookmarkEnd w:id="7"/>
    </w:p>
    <w:p w14:paraId="5DA49184" w14:textId="7BF60890" w:rsidR="00D051AE" w:rsidRPr="00AF343C" w:rsidRDefault="00D051AE" w:rsidP="69DF489F">
      <w:pPr>
        <w:rPr>
          <w:sz w:val="24"/>
          <w:szCs w:val="24"/>
        </w:rPr>
      </w:pPr>
      <w:r w:rsidRPr="69DF489F">
        <w:rPr>
          <w:sz w:val="24"/>
          <w:szCs w:val="24"/>
        </w:rPr>
        <w:t xml:space="preserve">If your organisation is VAT </w:t>
      </w:r>
      <w:r w:rsidRPr="005239F4">
        <w:rPr>
          <w:sz w:val="24"/>
          <w:szCs w:val="24"/>
        </w:rPr>
        <w:t xml:space="preserve">registered, then you cannot claim VAT from </w:t>
      </w:r>
      <w:r w:rsidR="0087246C" w:rsidRPr="005239F4">
        <w:rPr>
          <w:rStyle w:val="normaltextrun"/>
          <w:color w:val="000000" w:themeColor="text1"/>
          <w:sz w:val="24"/>
          <w:szCs w:val="24"/>
        </w:rPr>
        <w:t>Museum Development South West</w:t>
      </w:r>
      <w:r w:rsidR="003533FF" w:rsidRPr="69DF489F">
        <w:rPr>
          <w:rStyle w:val="normaltextrun"/>
          <w:color w:val="000000" w:themeColor="text1"/>
        </w:rPr>
        <w:t xml:space="preserve"> </w:t>
      </w:r>
      <w:r w:rsidRPr="69DF489F">
        <w:rPr>
          <w:sz w:val="24"/>
          <w:szCs w:val="24"/>
        </w:rPr>
        <w:t>on your costs. If your museum is not VAT registered, then you can include the cost of VAT when claiming.</w:t>
      </w:r>
      <w:r w:rsidR="00891D9B" w:rsidRPr="69DF489F">
        <w:rPr>
          <w:sz w:val="24"/>
          <w:szCs w:val="24"/>
        </w:rPr>
        <w:t xml:space="preserve"> Please check with those that manage the finance in your museum before starting your application to check your museum’s VAT status.</w:t>
      </w:r>
    </w:p>
    <w:p w14:paraId="4FC16644" w14:textId="070E1B4B" w:rsidR="00CB50E5" w:rsidRPr="00F22FBC" w:rsidRDefault="00CB50E5" w:rsidP="00CB50E5">
      <w:pPr>
        <w:pStyle w:val="paragraph"/>
        <w:spacing w:before="0" w:beforeAutospacing="0" w:after="0" w:afterAutospacing="0"/>
        <w:textAlignment w:val="baseline"/>
        <w:rPr>
          <w:rFonts w:asciiTheme="minorHAnsi" w:hAnsiTheme="minorHAnsi" w:cstheme="minorHAnsi"/>
        </w:rPr>
      </w:pPr>
    </w:p>
    <w:p w14:paraId="240B2D4A" w14:textId="19803F6D" w:rsidR="0042385E" w:rsidRDefault="0042385E" w:rsidP="001C6895">
      <w:pPr>
        <w:pStyle w:val="Heading2"/>
        <w:rPr>
          <w:rStyle w:val="normaltextrun"/>
        </w:rPr>
      </w:pPr>
      <w:bookmarkStart w:id="8" w:name="_Toc165298563"/>
      <w:r w:rsidRPr="4F7D13DB">
        <w:rPr>
          <w:rStyle w:val="normaltextrun"/>
        </w:rPr>
        <w:t>Wh</w:t>
      </w:r>
      <w:r w:rsidR="009A1B9F">
        <w:rPr>
          <w:rStyle w:val="normaltextrun"/>
        </w:rPr>
        <w:t>y do you ask for Senior Leadership sign-off of my application?</w:t>
      </w:r>
      <w:bookmarkEnd w:id="8"/>
    </w:p>
    <w:p w14:paraId="7C5125AF" w14:textId="10CB608F" w:rsidR="000413FA" w:rsidRPr="000413FA" w:rsidRDefault="000413FA" w:rsidP="000413F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r>
        <w:rPr>
          <w:rStyle w:val="normaltextrun"/>
          <w:rFonts w:ascii="Calibri" w:hAnsi="Calibri" w:cs="Calibri"/>
          <w:color w:val="000000"/>
        </w:rPr>
        <w:t>As part of your application, we will ask for senior leadership endorsement</w:t>
      </w:r>
      <w:r w:rsidR="00856BE7">
        <w:rPr>
          <w:rStyle w:val="normaltextrun"/>
          <w:rFonts w:ascii="Calibri" w:hAnsi="Calibri" w:cs="Calibri"/>
          <w:color w:val="000000"/>
        </w:rPr>
        <w:t xml:space="preserve"> in the form of contact details of a </w:t>
      </w:r>
      <w:r w:rsidR="004060E7">
        <w:rPr>
          <w:rStyle w:val="normaltextrun"/>
          <w:rFonts w:ascii="Calibri" w:hAnsi="Calibri" w:cs="Calibri"/>
          <w:color w:val="000000"/>
        </w:rPr>
        <w:t>senior leader or trustee</w:t>
      </w:r>
      <w:r>
        <w:rPr>
          <w:rStyle w:val="normaltextrun"/>
          <w:rFonts w:ascii="Calibri" w:hAnsi="Calibri" w:cs="Calibri"/>
          <w:color w:val="000000"/>
        </w:rPr>
        <w:t xml:space="preserve">. Having senior management sign off helps ensure you have the backing of the organisation to deliver the project if your application is successful and the necessary time and resources to do so. It also helps ensure the maximum </w:t>
      </w:r>
      <w:r>
        <w:rPr>
          <w:rStyle w:val="normaltextrun"/>
          <w:rFonts w:ascii="Calibri" w:hAnsi="Calibri" w:cs="Calibri"/>
          <w:color w:val="000000"/>
        </w:rPr>
        <w:lastRenderedPageBreak/>
        <w:t xml:space="preserve">benefit for the project, making sure people know about it and any learning can have impact across </w:t>
      </w:r>
      <w:r w:rsidR="004060E7">
        <w:rPr>
          <w:rStyle w:val="normaltextrun"/>
          <w:rFonts w:ascii="Calibri" w:hAnsi="Calibri" w:cs="Calibri"/>
          <w:color w:val="000000"/>
        </w:rPr>
        <w:t>your</w:t>
      </w:r>
      <w:r>
        <w:rPr>
          <w:rStyle w:val="normaltextrun"/>
          <w:rFonts w:ascii="Calibri" w:hAnsi="Calibri" w:cs="Calibri"/>
          <w:color w:val="000000"/>
        </w:rPr>
        <w:t xml:space="preserve"> organisation.</w:t>
      </w:r>
    </w:p>
    <w:p w14:paraId="716172D1" w14:textId="77777777" w:rsidR="005A6406" w:rsidRDefault="005A6406" w:rsidP="005A6406">
      <w:pPr>
        <w:rPr>
          <w:sz w:val="24"/>
          <w:szCs w:val="24"/>
        </w:rPr>
      </w:pPr>
    </w:p>
    <w:p w14:paraId="427EBD67" w14:textId="51DA80D1" w:rsidR="005A6406" w:rsidRPr="00F22FBC" w:rsidRDefault="005A6406" w:rsidP="001C6895">
      <w:pPr>
        <w:pStyle w:val="Heading2"/>
      </w:pPr>
      <w:bookmarkStart w:id="9" w:name="_Toc165298564"/>
      <w:r>
        <w:t xml:space="preserve">Why are there questions relating to environmental impact and </w:t>
      </w:r>
      <w:r w:rsidR="009D2866">
        <w:t>e</w:t>
      </w:r>
      <w:r>
        <w:t xml:space="preserve">quity, </w:t>
      </w:r>
      <w:proofErr w:type="gramStart"/>
      <w:r w:rsidR="009D2866">
        <w:t>d</w:t>
      </w:r>
      <w:r>
        <w:t>iversity</w:t>
      </w:r>
      <w:proofErr w:type="gramEnd"/>
      <w:r>
        <w:t xml:space="preserve"> and </w:t>
      </w:r>
      <w:r w:rsidR="009D2866">
        <w:t>i</w:t>
      </w:r>
      <w:r>
        <w:t>nclusion in a Capacity Builder grant?</w:t>
      </w:r>
      <w:bookmarkEnd w:id="9"/>
    </w:p>
    <w:p w14:paraId="527BF50C" w14:textId="3AA45DBF" w:rsidR="009F796E" w:rsidRPr="009F796E" w:rsidRDefault="005A6406" w:rsidP="009F796E">
      <w:pPr>
        <w:pBdr>
          <w:top w:val="nil"/>
          <w:left w:val="nil"/>
          <w:bottom w:val="nil"/>
          <w:right w:val="nil"/>
          <w:between w:val="nil"/>
        </w:pBdr>
        <w:spacing w:after="0" w:line="240" w:lineRule="auto"/>
        <w:rPr>
          <w:rFonts w:ascii="Trebuchet MS" w:hAnsi="Trebuchet MS"/>
          <w:kern w:val="2"/>
          <w:sz w:val="24"/>
          <w:szCs w:val="24"/>
          <w14:ligatures w14:val="standardContextual"/>
        </w:rPr>
      </w:pPr>
      <w:r w:rsidRPr="4F7D13DB">
        <w:rPr>
          <w:sz w:val="24"/>
          <w:szCs w:val="24"/>
        </w:rPr>
        <w:t xml:space="preserve">Museum Development South West is committed to increasing </w:t>
      </w:r>
      <w:r w:rsidR="009D2866">
        <w:rPr>
          <w:sz w:val="24"/>
          <w:szCs w:val="24"/>
        </w:rPr>
        <w:t>e</w:t>
      </w:r>
      <w:r w:rsidRPr="4F7D13DB">
        <w:rPr>
          <w:sz w:val="24"/>
          <w:szCs w:val="24"/>
        </w:rPr>
        <w:t xml:space="preserve">quity, </w:t>
      </w:r>
      <w:r w:rsidR="009D2866">
        <w:rPr>
          <w:sz w:val="24"/>
          <w:szCs w:val="24"/>
        </w:rPr>
        <w:t>d</w:t>
      </w:r>
      <w:r w:rsidRPr="4F7D13DB">
        <w:rPr>
          <w:sz w:val="24"/>
          <w:szCs w:val="24"/>
        </w:rPr>
        <w:t xml:space="preserve">iversity and inclusion and playing our part in tackling the climate crisis in all that we do. We therefore include these areas in all our grant applications as we believe they are areas that all </w:t>
      </w:r>
      <w:r>
        <w:rPr>
          <w:sz w:val="24"/>
          <w:szCs w:val="24"/>
        </w:rPr>
        <w:t>activity</w:t>
      </w:r>
      <w:r w:rsidRPr="4F7D13DB">
        <w:rPr>
          <w:sz w:val="24"/>
          <w:szCs w:val="24"/>
        </w:rPr>
        <w:t xml:space="preserve"> should consider as a matter of course</w:t>
      </w:r>
      <w:r w:rsidR="009F796E" w:rsidRPr="009F796E">
        <w:rPr>
          <w:rFonts w:cstheme="minorHAnsi"/>
          <w:sz w:val="24"/>
          <w:szCs w:val="24"/>
        </w:rPr>
        <w:t xml:space="preserve">. </w:t>
      </w:r>
      <w:r w:rsidR="009F796E" w:rsidRPr="009F796E">
        <w:rPr>
          <w:rFonts w:eastAsia="Calibri" w:cstheme="minorHAnsi"/>
          <w:color w:val="000000"/>
          <w:kern w:val="2"/>
          <w:sz w:val="24"/>
          <w:szCs w:val="24"/>
          <w14:ligatures w14:val="standardContextual"/>
        </w:rPr>
        <w:t xml:space="preserve">For more information see our website: </w:t>
      </w:r>
      <w:hyperlink r:id="rId14" w:history="1">
        <w:r w:rsidR="009F796E" w:rsidRPr="009F796E">
          <w:rPr>
            <w:rFonts w:cstheme="minorHAnsi"/>
            <w:color w:val="0000FF"/>
            <w:kern w:val="2"/>
            <w:sz w:val="24"/>
            <w:szCs w:val="24"/>
            <w:u w:val="single"/>
            <w14:ligatures w14:val="standardContextual"/>
          </w:rPr>
          <w:t>Our aims - Museum Development South West (southwestmuseums.org.uk)</w:t>
        </w:r>
      </w:hyperlink>
    </w:p>
    <w:p w14:paraId="1828E4D1" w14:textId="77777777" w:rsidR="009A1B9F" w:rsidRPr="009A1B9F" w:rsidRDefault="009A1B9F" w:rsidP="009A1B9F"/>
    <w:p w14:paraId="4905F481" w14:textId="23FAB8ED" w:rsidR="009055C1" w:rsidRPr="00F22FBC" w:rsidRDefault="009055C1" w:rsidP="001C6895">
      <w:pPr>
        <w:pStyle w:val="Heading2"/>
        <w:rPr>
          <w:rStyle w:val="normaltextrun"/>
        </w:rPr>
      </w:pPr>
      <w:bookmarkStart w:id="10" w:name="_Toc165298565"/>
      <w:r w:rsidRPr="4F7D13DB">
        <w:rPr>
          <w:rStyle w:val="normaltextrun"/>
        </w:rPr>
        <w:t>What does “</w:t>
      </w:r>
      <w:r w:rsidR="00CB50E5" w:rsidRPr="4F7D13DB">
        <w:rPr>
          <w:rStyle w:val="normaltextrun"/>
        </w:rPr>
        <w:t>Cash match funding</w:t>
      </w:r>
      <w:r w:rsidRPr="4F7D13DB">
        <w:rPr>
          <w:rStyle w:val="normaltextrun"/>
        </w:rPr>
        <w:t>” mean?</w:t>
      </w:r>
      <w:bookmarkEnd w:id="10"/>
    </w:p>
    <w:p w14:paraId="083C0022" w14:textId="7CB362F0" w:rsidR="00CB50E5" w:rsidRDefault="00CB50E5" w:rsidP="00CB50E5">
      <w:pPr>
        <w:pStyle w:val="paragraph"/>
        <w:spacing w:before="0" w:beforeAutospacing="0" w:after="0" w:afterAutospacing="0"/>
        <w:textAlignment w:val="baseline"/>
        <w:rPr>
          <w:rStyle w:val="eop"/>
          <w:rFonts w:asciiTheme="minorHAnsi" w:hAnsiTheme="minorHAnsi" w:cstheme="minorHAnsi"/>
          <w:color w:val="000000"/>
        </w:rPr>
      </w:pPr>
      <w:r w:rsidRPr="00F22FBC">
        <w:rPr>
          <w:rStyle w:val="normaltextrun"/>
          <w:rFonts w:asciiTheme="minorHAnsi" w:hAnsiTheme="minorHAnsi" w:cstheme="minorHAnsi"/>
          <w:color w:val="000000"/>
        </w:rPr>
        <w:t xml:space="preserve">Cash match funding means money that you or another organisation will also put in to the project to help fund it in its entirety. A grant from </w:t>
      </w:r>
      <w:r w:rsidR="0087246C">
        <w:rPr>
          <w:rStyle w:val="normaltextrun"/>
          <w:rFonts w:asciiTheme="minorHAnsi" w:hAnsiTheme="minorHAnsi" w:cstheme="minorHAnsi"/>
          <w:color w:val="000000"/>
        </w:rPr>
        <w:t>Museum Development South West</w:t>
      </w:r>
      <w:r w:rsidRPr="00F22FBC">
        <w:rPr>
          <w:rStyle w:val="normaltextrun"/>
          <w:rFonts w:asciiTheme="minorHAnsi" w:hAnsiTheme="minorHAnsi" w:cstheme="minorHAnsi"/>
          <w:color w:val="000000"/>
        </w:rPr>
        <w:t xml:space="preserve"> might only be for some of the funding you need to deliver your </w:t>
      </w:r>
      <w:r w:rsidR="004060E7">
        <w:rPr>
          <w:rStyle w:val="normaltextrun"/>
          <w:rFonts w:asciiTheme="minorHAnsi" w:hAnsiTheme="minorHAnsi" w:cstheme="minorHAnsi"/>
          <w:color w:val="000000"/>
        </w:rPr>
        <w:t>activity</w:t>
      </w:r>
      <w:r w:rsidRPr="00F22FBC">
        <w:rPr>
          <w:rStyle w:val="normaltextrun"/>
          <w:rFonts w:asciiTheme="minorHAnsi" w:hAnsiTheme="minorHAnsi" w:cstheme="minorHAnsi"/>
          <w:color w:val="000000"/>
        </w:rPr>
        <w:t>.</w:t>
      </w:r>
      <w:r w:rsidRPr="00F22FBC">
        <w:rPr>
          <w:rStyle w:val="eop"/>
          <w:rFonts w:asciiTheme="minorHAnsi" w:hAnsiTheme="minorHAnsi" w:cstheme="minorHAnsi"/>
          <w:color w:val="000000"/>
        </w:rPr>
        <w:t> </w:t>
      </w:r>
    </w:p>
    <w:p w14:paraId="10C86C78" w14:textId="77777777" w:rsidR="009F796E" w:rsidRPr="00F22FBC" w:rsidRDefault="009F796E" w:rsidP="00CB50E5">
      <w:pPr>
        <w:pStyle w:val="paragraph"/>
        <w:spacing w:before="0" w:beforeAutospacing="0" w:after="0" w:afterAutospacing="0"/>
        <w:textAlignment w:val="baseline"/>
        <w:rPr>
          <w:rFonts w:asciiTheme="minorHAnsi" w:hAnsiTheme="minorHAnsi" w:cstheme="minorHAnsi"/>
        </w:rPr>
      </w:pPr>
    </w:p>
    <w:p w14:paraId="00DDD8F2" w14:textId="77777777" w:rsidR="00CB50E5" w:rsidRPr="00F22FBC" w:rsidRDefault="00CB50E5" w:rsidP="00CB50E5">
      <w:pPr>
        <w:pStyle w:val="paragraph"/>
        <w:spacing w:before="0" w:beforeAutospacing="0" w:after="0" w:afterAutospacing="0"/>
        <w:textAlignment w:val="baseline"/>
        <w:rPr>
          <w:rFonts w:asciiTheme="minorHAnsi" w:hAnsiTheme="minorHAnsi" w:cstheme="minorHAnsi"/>
        </w:rPr>
      </w:pPr>
      <w:r w:rsidRPr="00F22FBC">
        <w:rPr>
          <w:rStyle w:val="eop"/>
          <w:rFonts w:asciiTheme="minorHAnsi" w:hAnsiTheme="minorHAnsi" w:cstheme="minorHAnsi"/>
          <w:color w:val="000000"/>
        </w:rPr>
        <w:t> </w:t>
      </w:r>
    </w:p>
    <w:p w14:paraId="5403497F" w14:textId="4F0B658B" w:rsidR="009055C1" w:rsidRPr="00F22FBC" w:rsidRDefault="009055C1" w:rsidP="001C6895">
      <w:pPr>
        <w:pStyle w:val="Heading2"/>
        <w:rPr>
          <w:rStyle w:val="normaltextrun"/>
        </w:rPr>
      </w:pPr>
      <w:bookmarkStart w:id="11" w:name="_Toc165298566"/>
      <w:r w:rsidRPr="4F7D13DB">
        <w:rPr>
          <w:rStyle w:val="normaltextrun"/>
        </w:rPr>
        <w:t>What does “</w:t>
      </w:r>
      <w:r w:rsidR="00CB50E5" w:rsidRPr="4F7D13DB">
        <w:rPr>
          <w:rStyle w:val="normaltextrun"/>
        </w:rPr>
        <w:t>In kind support</w:t>
      </w:r>
      <w:r w:rsidRPr="4F7D13DB">
        <w:rPr>
          <w:rStyle w:val="normaltextrun"/>
        </w:rPr>
        <w:t>” mean?</w:t>
      </w:r>
      <w:bookmarkEnd w:id="11"/>
    </w:p>
    <w:p w14:paraId="4D478F5A" w14:textId="77777777" w:rsidR="009F796E" w:rsidRDefault="00CB50E5" w:rsidP="00CB50E5">
      <w:pPr>
        <w:pStyle w:val="paragraph"/>
        <w:spacing w:before="0" w:beforeAutospacing="0" w:after="0" w:afterAutospacing="0"/>
        <w:textAlignment w:val="baseline"/>
        <w:rPr>
          <w:rStyle w:val="normaltextrun"/>
          <w:rFonts w:asciiTheme="minorHAnsi" w:hAnsiTheme="minorHAnsi" w:cstheme="minorHAnsi"/>
          <w:shd w:val="clear" w:color="auto" w:fill="FFFFFF"/>
        </w:rPr>
      </w:pPr>
      <w:r w:rsidRPr="00F22FBC">
        <w:rPr>
          <w:rStyle w:val="normaltextrun"/>
          <w:rFonts w:asciiTheme="minorHAnsi" w:hAnsiTheme="minorHAnsi" w:cstheme="minorHAnsi"/>
        </w:rPr>
        <w:t xml:space="preserve">In kind support means any </w:t>
      </w:r>
      <w:r w:rsidRPr="00F22FBC">
        <w:rPr>
          <w:rStyle w:val="normaltextrun"/>
          <w:rFonts w:asciiTheme="minorHAnsi" w:hAnsiTheme="minorHAnsi" w:cstheme="minorHAnsi"/>
          <w:shd w:val="clear" w:color="auto" w:fill="FFFFFF"/>
        </w:rPr>
        <w:t>non-cash funding of free goods or services that your museum or another organisation will provide, such as staff hours, room hire (outside of your museum), that could be given a value. </w:t>
      </w:r>
    </w:p>
    <w:p w14:paraId="5CC37D31" w14:textId="52A634E1" w:rsidR="00CB50E5" w:rsidRPr="00F22FBC" w:rsidRDefault="00CB50E5" w:rsidP="00CB50E5">
      <w:pPr>
        <w:pStyle w:val="paragraph"/>
        <w:spacing w:before="0" w:beforeAutospacing="0" w:after="0" w:afterAutospacing="0"/>
        <w:textAlignment w:val="baseline"/>
        <w:rPr>
          <w:rFonts w:asciiTheme="minorHAnsi" w:hAnsiTheme="minorHAnsi" w:cstheme="minorHAnsi"/>
        </w:rPr>
      </w:pPr>
      <w:r w:rsidRPr="00F22FBC">
        <w:rPr>
          <w:rStyle w:val="eop"/>
          <w:rFonts w:asciiTheme="minorHAnsi" w:hAnsiTheme="minorHAnsi" w:cstheme="minorHAnsi"/>
        </w:rPr>
        <w:t> </w:t>
      </w:r>
    </w:p>
    <w:p w14:paraId="02CCE125" w14:textId="7BAA3C9C" w:rsidR="009055C1" w:rsidRPr="00F22FBC" w:rsidRDefault="00CB50E5" w:rsidP="00CB50E5">
      <w:pPr>
        <w:pStyle w:val="paragraph"/>
        <w:spacing w:before="0" w:beforeAutospacing="0" w:after="0" w:afterAutospacing="0"/>
        <w:textAlignment w:val="baseline"/>
        <w:rPr>
          <w:rFonts w:asciiTheme="minorHAnsi" w:hAnsiTheme="minorHAnsi" w:cstheme="minorHAnsi"/>
        </w:rPr>
      </w:pPr>
      <w:r w:rsidRPr="00F22FBC">
        <w:rPr>
          <w:rStyle w:val="eop"/>
          <w:rFonts w:asciiTheme="minorHAnsi" w:hAnsiTheme="minorHAnsi" w:cstheme="minorHAnsi"/>
          <w:color w:val="000000"/>
        </w:rPr>
        <w:t> </w:t>
      </w:r>
    </w:p>
    <w:p w14:paraId="7BB04484" w14:textId="489B3974" w:rsidR="009055C1" w:rsidRPr="00F22FBC" w:rsidRDefault="001E42A1" w:rsidP="001C6895">
      <w:pPr>
        <w:pStyle w:val="Heading2"/>
        <w:rPr>
          <w:rStyle w:val="normaltextrun"/>
        </w:rPr>
      </w:pPr>
      <w:bookmarkStart w:id="12" w:name="_Toc165298567"/>
      <w:r>
        <w:rPr>
          <w:rStyle w:val="normaltextrun"/>
        </w:rPr>
        <w:t xml:space="preserve">How can I </w:t>
      </w:r>
      <w:r w:rsidR="007357AA">
        <w:rPr>
          <w:rStyle w:val="normaltextrun"/>
        </w:rPr>
        <w:t xml:space="preserve">consider </w:t>
      </w:r>
      <w:r>
        <w:rPr>
          <w:rStyle w:val="normaltextrun"/>
        </w:rPr>
        <w:t xml:space="preserve">the environmental crisis </w:t>
      </w:r>
      <w:r w:rsidR="007357AA">
        <w:rPr>
          <w:rStyle w:val="normaltextrun"/>
        </w:rPr>
        <w:t>in</w:t>
      </w:r>
      <w:r>
        <w:rPr>
          <w:rStyle w:val="normaltextrun"/>
        </w:rPr>
        <w:t xml:space="preserve"> my plans</w:t>
      </w:r>
      <w:r w:rsidR="009055C1" w:rsidRPr="4F7D13DB">
        <w:rPr>
          <w:rStyle w:val="normaltextrun"/>
        </w:rPr>
        <w:t>?</w:t>
      </w:r>
      <w:bookmarkEnd w:id="12"/>
    </w:p>
    <w:p w14:paraId="54845D89" w14:textId="3C30FD21" w:rsidR="007357AA" w:rsidRDefault="007357AA" w:rsidP="00084942">
      <w:pPr>
        <w:pBdr>
          <w:top w:val="nil"/>
          <w:left w:val="nil"/>
          <w:bottom w:val="nil"/>
          <w:right w:val="nil"/>
          <w:between w:val="nil"/>
        </w:pBdr>
        <w:spacing w:after="0" w:line="240" w:lineRule="auto"/>
        <w:rPr>
          <w:rFonts w:cstheme="minorHAnsi"/>
          <w:kern w:val="2"/>
          <w:sz w:val="24"/>
          <w:szCs w:val="24"/>
          <w14:ligatures w14:val="standardContextual"/>
        </w:rPr>
      </w:pPr>
      <w:r w:rsidRPr="007357AA">
        <w:rPr>
          <w:rFonts w:eastAsia="Calibri" w:cstheme="minorHAnsi"/>
          <w:color w:val="000000"/>
          <w:kern w:val="2"/>
          <w:sz w:val="24"/>
          <w:szCs w:val="24"/>
          <w14:ligatures w14:val="standardContextual"/>
        </w:rPr>
        <w:t xml:space="preserve">Museum Development South West is committed to supporting the museum sector in developing </w:t>
      </w:r>
      <w:r>
        <w:rPr>
          <w:rFonts w:eastAsia="Calibri" w:cstheme="minorHAnsi"/>
          <w:color w:val="000000"/>
          <w:kern w:val="2"/>
          <w:sz w:val="24"/>
          <w:szCs w:val="24"/>
          <w14:ligatures w14:val="standardContextual"/>
        </w:rPr>
        <w:t xml:space="preserve">their </w:t>
      </w:r>
      <w:r w:rsidR="00832C70">
        <w:rPr>
          <w:rFonts w:eastAsia="Calibri" w:cstheme="minorHAnsi"/>
          <w:color w:val="000000"/>
          <w:kern w:val="2"/>
          <w:sz w:val="24"/>
          <w:szCs w:val="24"/>
          <w14:ligatures w14:val="standardContextual"/>
        </w:rPr>
        <w:t>e</w:t>
      </w:r>
      <w:r w:rsidRPr="007357AA">
        <w:rPr>
          <w:rFonts w:eastAsia="Calibri" w:cstheme="minorHAnsi"/>
          <w:color w:val="000000"/>
          <w:kern w:val="2"/>
          <w:sz w:val="24"/>
          <w:szCs w:val="24"/>
          <w14:ligatures w14:val="standardContextual"/>
        </w:rPr>
        <w:t xml:space="preserve">nvironmental responsibility work. We therefore encourage applications that support </w:t>
      </w:r>
      <w:r w:rsidR="00084942">
        <w:rPr>
          <w:rFonts w:eastAsia="Calibri" w:cstheme="minorHAnsi"/>
          <w:color w:val="000000"/>
          <w:kern w:val="2"/>
          <w:sz w:val="24"/>
          <w:szCs w:val="24"/>
          <w14:ligatures w14:val="standardContextual"/>
        </w:rPr>
        <w:t>this</w:t>
      </w:r>
      <w:r w:rsidRPr="007357AA">
        <w:rPr>
          <w:rFonts w:eastAsia="Calibri" w:cstheme="minorHAnsi"/>
          <w:color w:val="000000"/>
          <w:kern w:val="2"/>
          <w:sz w:val="24"/>
          <w:szCs w:val="24"/>
          <w14:ligatures w14:val="standardContextual"/>
        </w:rPr>
        <w:t xml:space="preserve"> area. For more information see our website: </w:t>
      </w:r>
      <w:hyperlink r:id="rId15" w:history="1">
        <w:r w:rsidRPr="007357AA">
          <w:rPr>
            <w:rFonts w:cstheme="minorHAnsi"/>
            <w:color w:val="0000FF"/>
            <w:kern w:val="2"/>
            <w:sz w:val="24"/>
            <w:szCs w:val="24"/>
            <w:u w:val="single"/>
            <w14:ligatures w14:val="standardContextual"/>
          </w:rPr>
          <w:t>Our aims - Museum Development South West (southwestmuseums.org.uk)</w:t>
        </w:r>
      </w:hyperlink>
    </w:p>
    <w:p w14:paraId="4320D1F5" w14:textId="77777777" w:rsidR="00084942" w:rsidRPr="00084942" w:rsidRDefault="00084942" w:rsidP="00084942">
      <w:pPr>
        <w:pBdr>
          <w:top w:val="nil"/>
          <w:left w:val="nil"/>
          <w:bottom w:val="nil"/>
          <w:right w:val="nil"/>
          <w:between w:val="nil"/>
        </w:pBdr>
        <w:spacing w:after="0" w:line="240" w:lineRule="auto"/>
        <w:rPr>
          <w:rFonts w:cstheme="minorHAnsi"/>
          <w:kern w:val="2"/>
          <w:sz w:val="24"/>
          <w:szCs w:val="24"/>
          <w14:ligatures w14:val="standardContextual"/>
        </w:rPr>
      </w:pPr>
    </w:p>
    <w:p w14:paraId="50765E2B" w14:textId="3C0BAA51" w:rsidR="00CB50E5" w:rsidRPr="00F22FBC" w:rsidRDefault="00084942" w:rsidP="00CB50E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 xml:space="preserve">You could consider the carbon footprint of your activity as a starting point. </w:t>
      </w:r>
      <w:r w:rsidR="00CB50E5" w:rsidRPr="00F22FBC">
        <w:rPr>
          <w:rStyle w:val="normaltextrun"/>
          <w:rFonts w:asciiTheme="minorHAnsi" w:hAnsiTheme="minorHAnsi" w:cstheme="minorHAnsi"/>
          <w:color w:val="000000"/>
        </w:rPr>
        <w:t xml:space="preserve">Every activity has a carbon footprint (the amount of carbon dioxide released or created by the activity in question), and therefore an impact on the environment. Museums have a responsibility to respond to the climate emergency by reducing their carbon footprint as much as possible. We </w:t>
      </w:r>
      <w:r w:rsidR="00415274">
        <w:rPr>
          <w:rStyle w:val="normaltextrun"/>
          <w:rFonts w:asciiTheme="minorHAnsi" w:hAnsiTheme="minorHAnsi" w:cstheme="minorHAnsi"/>
          <w:color w:val="000000"/>
        </w:rPr>
        <w:t>recommend</w:t>
      </w:r>
      <w:r w:rsidR="00CB50E5" w:rsidRPr="00F22FBC">
        <w:rPr>
          <w:rStyle w:val="normaltextrun"/>
          <w:rFonts w:asciiTheme="minorHAnsi" w:hAnsiTheme="minorHAnsi" w:cstheme="minorHAnsi"/>
          <w:color w:val="000000"/>
        </w:rPr>
        <w:t xml:space="preserve"> that you consider the carbon impact of your project and how you might work to reduce this. For more information visit </w:t>
      </w:r>
      <w:hyperlink r:id="rId16" w:tgtFrame="_blank" w:history="1">
        <w:r w:rsidR="00CB50E5" w:rsidRPr="00F22FBC">
          <w:rPr>
            <w:rStyle w:val="normaltextrun"/>
            <w:rFonts w:asciiTheme="minorHAnsi" w:hAnsiTheme="minorHAnsi" w:cstheme="minorHAnsi"/>
            <w:color w:val="0000FF"/>
            <w:u w:val="single"/>
          </w:rPr>
          <w:t>Julie’s Bicycle</w:t>
        </w:r>
      </w:hyperlink>
      <w:r w:rsidR="00CB50E5" w:rsidRPr="00F22FBC">
        <w:rPr>
          <w:rStyle w:val="normaltextrun"/>
          <w:rFonts w:asciiTheme="minorHAnsi" w:hAnsiTheme="minorHAnsi" w:cstheme="minorHAnsi"/>
          <w:color w:val="000000"/>
        </w:rPr>
        <w:t xml:space="preserve">. </w:t>
      </w:r>
    </w:p>
    <w:p w14:paraId="502E98EB" w14:textId="0203CC41" w:rsidR="00BB6AB2" w:rsidRDefault="00BB6AB2">
      <w:pPr>
        <w:rPr>
          <w:rFonts w:cstheme="minorHAnsi"/>
          <w:b/>
          <w:bCs/>
          <w:sz w:val="24"/>
          <w:szCs w:val="24"/>
        </w:rPr>
      </w:pPr>
    </w:p>
    <w:sectPr w:rsidR="00BB6AB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CA1E" w14:textId="77777777" w:rsidR="004E2D80" w:rsidRDefault="004E2D80" w:rsidP="0064073F">
      <w:pPr>
        <w:spacing w:after="0" w:line="240" w:lineRule="auto"/>
      </w:pPr>
      <w:r>
        <w:separator/>
      </w:r>
    </w:p>
  </w:endnote>
  <w:endnote w:type="continuationSeparator" w:id="0">
    <w:p w14:paraId="73A35E55" w14:textId="77777777" w:rsidR="004E2D80" w:rsidRDefault="004E2D80" w:rsidP="0064073F">
      <w:pPr>
        <w:spacing w:after="0" w:line="240" w:lineRule="auto"/>
      </w:pPr>
      <w:r>
        <w:continuationSeparator/>
      </w:r>
    </w:p>
  </w:endnote>
  <w:endnote w:type="continuationNotice" w:id="1">
    <w:p w14:paraId="4C1D313D" w14:textId="77777777" w:rsidR="001E74BB" w:rsidRDefault="001E7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60638"/>
      <w:docPartObj>
        <w:docPartGallery w:val="Page Numbers (Bottom of Page)"/>
        <w:docPartUnique/>
      </w:docPartObj>
    </w:sdtPr>
    <w:sdtEndPr>
      <w:rPr>
        <w:noProof/>
      </w:rPr>
    </w:sdtEndPr>
    <w:sdtContent>
      <w:p w14:paraId="3255EFC9" w14:textId="2DB77340" w:rsidR="00AE1C08" w:rsidRDefault="00AE1C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09FA5" w14:textId="12D79953" w:rsidR="0086475B" w:rsidRDefault="0086475B" w:rsidP="008D43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B8EA" w14:textId="77777777" w:rsidR="004E2D80" w:rsidRDefault="004E2D80" w:rsidP="0064073F">
      <w:pPr>
        <w:spacing w:after="0" w:line="240" w:lineRule="auto"/>
      </w:pPr>
      <w:r>
        <w:separator/>
      </w:r>
    </w:p>
  </w:footnote>
  <w:footnote w:type="continuationSeparator" w:id="0">
    <w:p w14:paraId="73B6999C" w14:textId="77777777" w:rsidR="004E2D80" w:rsidRDefault="004E2D80" w:rsidP="0064073F">
      <w:pPr>
        <w:spacing w:after="0" w:line="240" w:lineRule="auto"/>
      </w:pPr>
      <w:r>
        <w:continuationSeparator/>
      </w:r>
    </w:p>
  </w:footnote>
  <w:footnote w:type="continuationNotice" w:id="1">
    <w:p w14:paraId="2DD305E1" w14:textId="77777777" w:rsidR="001E74BB" w:rsidRDefault="001E7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947E" w14:textId="3C4F4301" w:rsidR="001C6895" w:rsidRDefault="001C6895">
    <w:pPr>
      <w:pStyle w:val="Header"/>
    </w:pPr>
    <w:r>
      <w:rPr>
        <w:rFonts w:cstheme="minorHAnsi"/>
        <w:b/>
        <w:bCs/>
        <w:noProof/>
      </w:rPr>
      <w:drawing>
        <wp:inline distT="0" distB="0" distL="0" distR="0" wp14:anchorId="707C96B9" wp14:editId="76AF311D">
          <wp:extent cx="2718155" cy="882650"/>
          <wp:effectExtent l="0" t="0" r="6350" b="0"/>
          <wp:docPr id="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2061" t="13889" r="8222" b="18210"/>
                  <a:stretch/>
                </pic:blipFill>
                <pic:spPr bwMode="auto">
                  <a:xfrm>
                    <a:off x="0" y="0"/>
                    <a:ext cx="2732232" cy="887221"/>
                  </a:xfrm>
                  <a:prstGeom prst="rect">
                    <a:avLst/>
                  </a:prstGeom>
                  <a:ln>
                    <a:noFill/>
                  </a:ln>
                  <a:extLst>
                    <a:ext uri="{53640926-AAD7-44D8-BBD7-CCE9431645EC}">
                      <a14:shadowObscured xmlns:a14="http://schemas.microsoft.com/office/drawing/2010/main"/>
                    </a:ext>
                  </a:extLst>
                </pic:spPr>
              </pic:pic>
            </a:graphicData>
          </a:graphic>
        </wp:inline>
      </w:drawing>
    </w:r>
  </w:p>
  <w:p w14:paraId="3F3A42B2" w14:textId="77777777" w:rsidR="00CB78F6" w:rsidRDefault="00CB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048E1"/>
    <w:multiLevelType w:val="multilevel"/>
    <w:tmpl w:val="3A6E1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191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03"/>
    <w:rsid w:val="00001293"/>
    <w:rsid w:val="00023C94"/>
    <w:rsid w:val="000413FA"/>
    <w:rsid w:val="00084942"/>
    <w:rsid w:val="0008706C"/>
    <w:rsid w:val="000A055A"/>
    <w:rsid w:val="000A52D5"/>
    <w:rsid w:val="000B76B7"/>
    <w:rsid w:val="000F1777"/>
    <w:rsid w:val="00107368"/>
    <w:rsid w:val="00123CBB"/>
    <w:rsid w:val="001244D7"/>
    <w:rsid w:val="001322C3"/>
    <w:rsid w:val="001406A7"/>
    <w:rsid w:val="00146EB4"/>
    <w:rsid w:val="00155C82"/>
    <w:rsid w:val="00175F2A"/>
    <w:rsid w:val="001A7F85"/>
    <w:rsid w:val="001C2E21"/>
    <w:rsid w:val="001C6895"/>
    <w:rsid w:val="001D4B08"/>
    <w:rsid w:val="001E42A1"/>
    <w:rsid w:val="001E4DBF"/>
    <w:rsid w:val="001E74BB"/>
    <w:rsid w:val="001F06B2"/>
    <w:rsid w:val="0020645D"/>
    <w:rsid w:val="0022208D"/>
    <w:rsid w:val="002264D1"/>
    <w:rsid w:val="00240CB6"/>
    <w:rsid w:val="00262AD0"/>
    <w:rsid w:val="00273720"/>
    <w:rsid w:val="002967DD"/>
    <w:rsid w:val="00302515"/>
    <w:rsid w:val="00304A0E"/>
    <w:rsid w:val="0031189A"/>
    <w:rsid w:val="00317132"/>
    <w:rsid w:val="00331D03"/>
    <w:rsid w:val="00335F4E"/>
    <w:rsid w:val="00336A70"/>
    <w:rsid w:val="003533FF"/>
    <w:rsid w:val="00356A37"/>
    <w:rsid w:val="003635E9"/>
    <w:rsid w:val="0038103E"/>
    <w:rsid w:val="003A2346"/>
    <w:rsid w:val="003C4DC9"/>
    <w:rsid w:val="004060E7"/>
    <w:rsid w:val="00415274"/>
    <w:rsid w:val="00416532"/>
    <w:rsid w:val="0042385E"/>
    <w:rsid w:val="004742AD"/>
    <w:rsid w:val="0048005C"/>
    <w:rsid w:val="004932B0"/>
    <w:rsid w:val="004A6C5F"/>
    <w:rsid w:val="004E2D80"/>
    <w:rsid w:val="00513EB2"/>
    <w:rsid w:val="005239F4"/>
    <w:rsid w:val="00523D06"/>
    <w:rsid w:val="005845D7"/>
    <w:rsid w:val="005A4C50"/>
    <w:rsid w:val="005A6406"/>
    <w:rsid w:val="005B5900"/>
    <w:rsid w:val="005C6404"/>
    <w:rsid w:val="005D0703"/>
    <w:rsid w:val="005D0CE2"/>
    <w:rsid w:val="005F0371"/>
    <w:rsid w:val="00613540"/>
    <w:rsid w:val="006169B7"/>
    <w:rsid w:val="0064073F"/>
    <w:rsid w:val="006913DF"/>
    <w:rsid w:val="006918EC"/>
    <w:rsid w:val="006A7938"/>
    <w:rsid w:val="006B527C"/>
    <w:rsid w:val="006D4466"/>
    <w:rsid w:val="006E4CEA"/>
    <w:rsid w:val="006F0F13"/>
    <w:rsid w:val="00715B09"/>
    <w:rsid w:val="007245AB"/>
    <w:rsid w:val="00734204"/>
    <w:rsid w:val="007357AA"/>
    <w:rsid w:val="007408CC"/>
    <w:rsid w:val="0076158C"/>
    <w:rsid w:val="00775D5B"/>
    <w:rsid w:val="00794C1A"/>
    <w:rsid w:val="007A695D"/>
    <w:rsid w:val="007B76D0"/>
    <w:rsid w:val="007D5453"/>
    <w:rsid w:val="00804635"/>
    <w:rsid w:val="0080759E"/>
    <w:rsid w:val="00832C70"/>
    <w:rsid w:val="00845F7D"/>
    <w:rsid w:val="00854C66"/>
    <w:rsid w:val="00856BE7"/>
    <w:rsid w:val="00857AA5"/>
    <w:rsid w:val="0086475B"/>
    <w:rsid w:val="00870627"/>
    <w:rsid w:val="0087065D"/>
    <w:rsid w:val="0087246C"/>
    <w:rsid w:val="008763DE"/>
    <w:rsid w:val="00891D9B"/>
    <w:rsid w:val="00895517"/>
    <w:rsid w:val="00896126"/>
    <w:rsid w:val="008C27AE"/>
    <w:rsid w:val="008D434F"/>
    <w:rsid w:val="008D51A7"/>
    <w:rsid w:val="008F0535"/>
    <w:rsid w:val="009055C1"/>
    <w:rsid w:val="00920623"/>
    <w:rsid w:val="00923DBA"/>
    <w:rsid w:val="00946979"/>
    <w:rsid w:val="00962697"/>
    <w:rsid w:val="009670BF"/>
    <w:rsid w:val="00983BDF"/>
    <w:rsid w:val="00985B85"/>
    <w:rsid w:val="009A1B9F"/>
    <w:rsid w:val="009A5C7E"/>
    <w:rsid w:val="009D2866"/>
    <w:rsid w:val="009D5814"/>
    <w:rsid w:val="009F024A"/>
    <w:rsid w:val="009F753C"/>
    <w:rsid w:val="009F796E"/>
    <w:rsid w:val="009F7DB0"/>
    <w:rsid w:val="00A04580"/>
    <w:rsid w:val="00A10D79"/>
    <w:rsid w:val="00A21012"/>
    <w:rsid w:val="00A87392"/>
    <w:rsid w:val="00A92218"/>
    <w:rsid w:val="00AB2697"/>
    <w:rsid w:val="00AC3981"/>
    <w:rsid w:val="00AE0744"/>
    <w:rsid w:val="00AE1C08"/>
    <w:rsid w:val="00AF343C"/>
    <w:rsid w:val="00B4576B"/>
    <w:rsid w:val="00B9161A"/>
    <w:rsid w:val="00B97C6F"/>
    <w:rsid w:val="00BB6AB2"/>
    <w:rsid w:val="00BC5967"/>
    <w:rsid w:val="00BC636D"/>
    <w:rsid w:val="00BC7213"/>
    <w:rsid w:val="00C21742"/>
    <w:rsid w:val="00C63085"/>
    <w:rsid w:val="00C7439E"/>
    <w:rsid w:val="00C82925"/>
    <w:rsid w:val="00C938FD"/>
    <w:rsid w:val="00C9760A"/>
    <w:rsid w:val="00CB50E5"/>
    <w:rsid w:val="00CB78F6"/>
    <w:rsid w:val="00CF7306"/>
    <w:rsid w:val="00D051AE"/>
    <w:rsid w:val="00D50AF2"/>
    <w:rsid w:val="00D66597"/>
    <w:rsid w:val="00DA767F"/>
    <w:rsid w:val="00DB1F46"/>
    <w:rsid w:val="00DE19CB"/>
    <w:rsid w:val="00DF7514"/>
    <w:rsid w:val="00E25E73"/>
    <w:rsid w:val="00E279B9"/>
    <w:rsid w:val="00E33E17"/>
    <w:rsid w:val="00EB7478"/>
    <w:rsid w:val="00F22FBC"/>
    <w:rsid w:val="00FA0F73"/>
    <w:rsid w:val="00FA3EEC"/>
    <w:rsid w:val="00FB50B7"/>
    <w:rsid w:val="00FC6F73"/>
    <w:rsid w:val="00FE077A"/>
    <w:rsid w:val="02881E40"/>
    <w:rsid w:val="06C811C3"/>
    <w:rsid w:val="08C9735E"/>
    <w:rsid w:val="08CEB818"/>
    <w:rsid w:val="09BCC444"/>
    <w:rsid w:val="0AFA6C2D"/>
    <w:rsid w:val="0C627AD5"/>
    <w:rsid w:val="1192C5B6"/>
    <w:rsid w:val="15F034BE"/>
    <w:rsid w:val="1605F21D"/>
    <w:rsid w:val="18ADEEA0"/>
    <w:rsid w:val="18C93DF9"/>
    <w:rsid w:val="19666742"/>
    <w:rsid w:val="1D4F5A64"/>
    <w:rsid w:val="1FDFF0F1"/>
    <w:rsid w:val="201230E5"/>
    <w:rsid w:val="2B3930EA"/>
    <w:rsid w:val="319FC74E"/>
    <w:rsid w:val="35BEDEDB"/>
    <w:rsid w:val="37674605"/>
    <w:rsid w:val="38ACDAC1"/>
    <w:rsid w:val="3B9F3B4E"/>
    <w:rsid w:val="3DF8B4AA"/>
    <w:rsid w:val="3F9DC3AB"/>
    <w:rsid w:val="4241B715"/>
    <w:rsid w:val="43C33C82"/>
    <w:rsid w:val="47A57E02"/>
    <w:rsid w:val="486495F9"/>
    <w:rsid w:val="496AC2B3"/>
    <w:rsid w:val="4F7D13DB"/>
    <w:rsid w:val="51C43A0E"/>
    <w:rsid w:val="5757E78A"/>
    <w:rsid w:val="5FAF91C8"/>
    <w:rsid w:val="5FF56A1F"/>
    <w:rsid w:val="63FBB1D9"/>
    <w:rsid w:val="6541435E"/>
    <w:rsid w:val="6624BA5E"/>
    <w:rsid w:val="69DF489F"/>
    <w:rsid w:val="70FD4084"/>
    <w:rsid w:val="71EA0CF9"/>
    <w:rsid w:val="727B9473"/>
    <w:rsid w:val="731A47EF"/>
    <w:rsid w:val="76FB250F"/>
    <w:rsid w:val="790CC8C2"/>
    <w:rsid w:val="7A2E20AF"/>
    <w:rsid w:val="7CD676BE"/>
    <w:rsid w:val="7E66F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30DA"/>
  <w15:chartTrackingRefBased/>
  <w15:docId w15:val="{B9CD6487-EBF5-4A25-B59F-A5A2109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895"/>
    <w:pPr>
      <w:keepNext/>
      <w:keepLines/>
      <w:spacing w:before="240" w:after="0"/>
      <w:outlineLvl w:val="0"/>
    </w:pPr>
    <w:rPr>
      <w:rFonts w:ascii="Montserrat Alternates" w:eastAsiaTheme="majorEastAsia" w:hAnsi="Montserrat Alternates" w:cstheme="majorBidi"/>
      <w:sz w:val="28"/>
      <w:szCs w:val="32"/>
    </w:rPr>
  </w:style>
  <w:style w:type="paragraph" w:styleId="Heading2">
    <w:name w:val="heading 2"/>
    <w:basedOn w:val="Normal"/>
    <w:next w:val="Normal"/>
    <w:link w:val="Heading2Char"/>
    <w:uiPriority w:val="9"/>
    <w:unhideWhenUsed/>
    <w:qFormat/>
    <w:rsid w:val="001C6895"/>
    <w:pPr>
      <w:keepNext/>
      <w:keepLines/>
      <w:spacing w:before="40" w:after="0"/>
      <w:outlineLvl w:val="1"/>
    </w:pPr>
    <w:rPr>
      <w:rFonts w:ascii="Montserrat Alternates" w:eastAsiaTheme="majorEastAsia" w:hAnsi="Montserrat Alternate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6B2"/>
    <w:rPr>
      <w:color w:val="0563C1" w:themeColor="hyperlink"/>
      <w:u w:val="single"/>
    </w:rPr>
  </w:style>
  <w:style w:type="character" w:styleId="UnresolvedMention">
    <w:name w:val="Unresolved Mention"/>
    <w:basedOn w:val="DefaultParagraphFont"/>
    <w:uiPriority w:val="99"/>
    <w:semiHidden/>
    <w:unhideWhenUsed/>
    <w:rsid w:val="001F06B2"/>
    <w:rPr>
      <w:color w:val="605E5C"/>
      <w:shd w:val="clear" w:color="auto" w:fill="E1DFDD"/>
    </w:rPr>
  </w:style>
  <w:style w:type="paragraph" w:customStyle="1" w:styleId="paragraph">
    <w:name w:val="paragraph"/>
    <w:basedOn w:val="Normal"/>
    <w:rsid w:val="00CB5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50E5"/>
  </w:style>
  <w:style w:type="character" w:customStyle="1" w:styleId="eop">
    <w:name w:val="eop"/>
    <w:basedOn w:val="DefaultParagraphFont"/>
    <w:rsid w:val="00CB50E5"/>
  </w:style>
  <w:style w:type="character" w:customStyle="1" w:styleId="Heading1Char">
    <w:name w:val="Heading 1 Char"/>
    <w:basedOn w:val="DefaultParagraphFont"/>
    <w:link w:val="Heading1"/>
    <w:uiPriority w:val="9"/>
    <w:rsid w:val="001C6895"/>
    <w:rPr>
      <w:rFonts w:ascii="Montserrat Alternates" w:eastAsiaTheme="majorEastAsia" w:hAnsi="Montserrat Alternates" w:cstheme="majorBidi"/>
      <w:sz w:val="28"/>
      <w:szCs w:val="32"/>
    </w:rPr>
  </w:style>
  <w:style w:type="paragraph" w:styleId="TOCHeading">
    <w:name w:val="TOC Heading"/>
    <w:basedOn w:val="Heading1"/>
    <w:next w:val="Normal"/>
    <w:uiPriority w:val="39"/>
    <w:unhideWhenUsed/>
    <w:qFormat/>
    <w:rsid w:val="00EB7478"/>
    <w:pPr>
      <w:outlineLvl w:val="9"/>
    </w:pPr>
    <w:rPr>
      <w:lang w:val="en-US"/>
    </w:rPr>
  </w:style>
  <w:style w:type="paragraph" w:styleId="TOC1">
    <w:name w:val="toc 1"/>
    <w:basedOn w:val="Normal"/>
    <w:next w:val="Normal"/>
    <w:autoRedefine/>
    <w:uiPriority w:val="39"/>
    <w:unhideWhenUsed/>
    <w:rsid w:val="00962697"/>
    <w:pPr>
      <w:tabs>
        <w:tab w:val="right" w:leader="dot" w:pos="9015"/>
      </w:tabs>
      <w:spacing w:after="100"/>
    </w:pPr>
  </w:style>
  <w:style w:type="character" w:styleId="CommentReference">
    <w:name w:val="annotation reference"/>
    <w:basedOn w:val="DefaultParagraphFont"/>
    <w:uiPriority w:val="99"/>
    <w:semiHidden/>
    <w:unhideWhenUsed/>
    <w:rsid w:val="00FB50B7"/>
    <w:rPr>
      <w:sz w:val="16"/>
      <w:szCs w:val="16"/>
    </w:rPr>
  </w:style>
  <w:style w:type="paragraph" w:styleId="CommentText">
    <w:name w:val="annotation text"/>
    <w:basedOn w:val="Normal"/>
    <w:link w:val="CommentTextChar"/>
    <w:uiPriority w:val="99"/>
    <w:unhideWhenUsed/>
    <w:rsid w:val="00FB50B7"/>
    <w:pPr>
      <w:spacing w:line="240" w:lineRule="auto"/>
    </w:pPr>
    <w:rPr>
      <w:sz w:val="20"/>
      <w:szCs w:val="20"/>
    </w:rPr>
  </w:style>
  <w:style w:type="character" w:customStyle="1" w:styleId="CommentTextChar">
    <w:name w:val="Comment Text Char"/>
    <w:basedOn w:val="DefaultParagraphFont"/>
    <w:link w:val="CommentText"/>
    <w:uiPriority w:val="99"/>
    <w:rsid w:val="00FB50B7"/>
    <w:rPr>
      <w:sz w:val="20"/>
      <w:szCs w:val="20"/>
    </w:rPr>
  </w:style>
  <w:style w:type="paragraph" w:styleId="CommentSubject">
    <w:name w:val="annotation subject"/>
    <w:basedOn w:val="CommentText"/>
    <w:next w:val="CommentText"/>
    <w:link w:val="CommentSubjectChar"/>
    <w:uiPriority w:val="99"/>
    <w:semiHidden/>
    <w:unhideWhenUsed/>
    <w:rsid w:val="00FB50B7"/>
    <w:rPr>
      <w:b/>
      <w:bCs/>
    </w:rPr>
  </w:style>
  <w:style w:type="character" w:customStyle="1" w:styleId="CommentSubjectChar">
    <w:name w:val="Comment Subject Char"/>
    <w:basedOn w:val="CommentTextChar"/>
    <w:link w:val="CommentSubject"/>
    <w:uiPriority w:val="99"/>
    <w:semiHidden/>
    <w:rsid w:val="00FB50B7"/>
    <w:rPr>
      <w:b/>
      <w:bCs/>
      <w:sz w:val="20"/>
      <w:szCs w:val="20"/>
    </w:rPr>
  </w:style>
  <w:style w:type="paragraph" w:styleId="Revision">
    <w:name w:val="Revision"/>
    <w:hidden/>
    <w:uiPriority w:val="99"/>
    <w:semiHidden/>
    <w:rsid w:val="00336A70"/>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B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6"/>
  </w:style>
  <w:style w:type="paragraph" w:styleId="Footer">
    <w:name w:val="footer"/>
    <w:basedOn w:val="Normal"/>
    <w:link w:val="FooterChar"/>
    <w:uiPriority w:val="99"/>
    <w:unhideWhenUsed/>
    <w:rsid w:val="00CB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6"/>
  </w:style>
  <w:style w:type="paragraph" w:styleId="NormalWeb">
    <w:name w:val="Normal (Web)"/>
    <w:basedOn w:val="Normal"/>
    <w:uiPriority w:val="99"/>
    <w:semiHidden/>
    <w:unhideWhenUsed/>
    <w:rsid w:val="0087246C"/>
    <w:rPr>
      <w:rFonts w:ascii="Times New Roman" w:hAnsi="Times New Roman" w:cs="Times New Roman"/>
      <w:sz w:val="24"/>
      <w:szCs w:val="24"/>
    </w:rPr>
  </w:style>
  <w:style w:type="paragraph" w:styleId="Title">
    <w:name w:val="Title"/>
    <w:basedOn w:val="Normal"/>
    <w:next w:val="Normal"/>
    <w:link w:val="TitleChar"/>
    <w:uiPriority w:val="10"/>
    <w:qFormat/>
    <w:rsid w:val="001C6895"/>
    <w:pPr>
      <w:spacing w:after="0" w:line="240" w:lineRule="auto"/>
      <w:contextualSpacing/>
      <w:jc w:val="center"/>
    </w:pPr>
    <w:rPr>
      <w:rFonts w:ascii="Montserrat Alternates" w:eastAsiaTheme="majorEastAsia" w:hAnsi="Montserrat Alternates" w:cstheme="majorBidi"/>
      <w:b/>
      <w:spacing w:val="-10"/>
      <w:kern w:val="28"/>
      <w:sz w:val="32"/>
      <w:szCs w:val="56"/>
    </w:rPr>
  </w:style>
  <w:style w:type="character" w:customStyle="1" w:styleId="TitleChar">
    <w:name w:val="Title Char"/>
    <w:basedOn w:val="DefaultParagraphFont"/>
    <w:link w:val="Title"/>
    <w:uiPriority w:val="10"/>
    <w:rsid w:val="001C6895"/>
    <w:rPr>
      <w:rFonts w:ascii="Montserrat Alternates" w:eastAsiaTheme="majorEastAsia" w:hAnsi="Montserrat Alternates" w:cstheme="majorBidi"/>
      <w:b/>
      <w:spacing w:val="-10"/>
      <w:kern w:val="28"/>
      <w:sz w:val="32"/>
      <w:szCs w:val="56"/>
    </w:rPr>
  </w:style>
  <w:style w:type="character" w:customStyle="1" w:styleId="Heading2Char">
    <w:name w:val="Heading 2 Char"/>
    <w:basedOn w:val="DefaultParagraphFont"/>
    <w:link w:val="Heading2"/>
    <w:uiPriority w:val="9"/>
    <w:rsid w:val="001C6895"/>
    <w:rPr>
      <w:rFonts w:ascii="Montserrat Alternates" w:eastAsiaTheme="majorEastAsia" w:hAnsi="Montserrat Alternates" w:cstheme="majorBidi"/>
      <w:b/>
      <w:sz w:val="28"/>
      <w:szCs w:val="26"/>
    </w:rPr>
  </w:style>
  <w:style w:type="paragraph" w:styleId="TOC2">
    <w:name w:val="toc 2"/>
    <w:basedOn w:val="Normal"/>
    <w:next w:val="Normal"/>
    <w:autoRedefine/>
    <w:uiPriority w:val="39"/>
    <w:unhideWhenUsed/>
    <w:rsid w:val="001E74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379">
      <w:bodyDiv w:val="1"/>
      <w:marLeft w:val="0"/>
      <w:marRight w:val="0"/>
      <w:marTop w:val="0"/>
      <w:marBottom w:val="0"/>
      <w:divBdr>
        <w:top w:val="none" w:sz="0" w:space="0" w:color="auto"/>
        <w:left w:val="none" w:sz="0" w:space="0" w:color="auto"/>
        <w:bottom w:val="none" w:sz="0" w:space="0" w:color="auto"/>
        <w:right w:val="none" w:sz="0" w:space="0" w:color="auto"/>
      </w:divBdr>
    </w:div>
    <w:div w:id="240406822">
      <w:bodyDiv w:val="1"/>
      <w:marLeft w:val="0"/>
      <w:marRight w:val="0"/>
      <w:marTop w:val="0"/>
      <w:marBottom w:val="0"/>
      <w:divBdr>
        <w:top w:val="none" w:sz="0" w:space="0" w:color="auto"/>
        <w:left w:val="none" w:sz="0" w:space="0" w:color="auto"/>
        <w:bottom w:val="none" w:sz="0" w:space="0" w:color="auto"/>
        <w:right w:val="none" w:sz="0" w:space="0" w:color="auto"/>
      </w:divBdr>
    </w:div>
    <w:div w:id="1257326736">
      <w:bodyDiv w:val="1"/>
      <w:marLeft w:val="0"/>
      <w:marRight w:val="0"/>
      <w:marTop w:val="0"/>
      <w:marBottom w:val="0"/>
      <w:divBdr>
        <w:top w:val="none" w:sz="0" w:space="0" w:color="auto"/>
        <w:left w:val="none" w:sz="0" w:space="0" w:color="auto"/>
        <w:bottom w:val="none" w:sz="0" w:space="0" w:color="auto"/>
        <w:right w:val="none" w:sz="0" w:space="0" w:color="auto"/>
      </w:divBdr>
    </w:div>
    <w:div w:id="1640916332">
      <w:bodyDiv w:val="1"/>
      <w:marLeft w:val="0"/>
      <w:marRight w:val="0"/>
      <w:marTop w:val="0"/>
      <w:marBottom w:val="0"/>
      <w:divBdr>
        <w:top w:val="none" w:sz="0" w:space="0" w:color="auto"/>
        <w:left w:val="none" w:sz="0" w:space="0" w:color="auto"/>
        <w:bottom w:val="none" w:sz="0" w:space="0" w:color="auto"/>
        <w:right w:val="none" w:sz="0" w:space="0" w:color="auto"/>
      </w:divBdr>
      <w:divsChild>
        <w:div w:id="1487279510">
          <w:marLeft w:val="0"/>
          <w:marRight w:val="0"/>
          <w:marTop w:val="0"/>
          <w:marBottom w:val="0"/>
          <w:divBdr>
            <w:top w:val="none" w:sz="0" w:space="0" w:color="auto"/>
            <w:left w:val="none" w:sz="0" w:space="0" w:color="auto"/>
            <w:bottom w:val="none" w:sz="0" w:space="0" w:color="auto"/>
            <w:right w:val="none" w:sz="0" w:space="0" w:color="auto"/>
          </w:divBdr>
        </w:div>
        <w:div w:id="552817991">
          <w:marLeft w:val="0"/>
          <w:marRight w:val="0"/>
          <w:marTop w:val="0"/>
          <w:marBottom w:val="0"/>
          <w:divBdr>
            <w:top w:val="none" w:sz="0" w:space="0" w:color="auto"/>
            <w:left w:val="none" w:sz="0" w:space="0" w:color="auto"/>
            <w:bottom w:val="none" w:sz="0" w:space="0" w:color="auto"/>
            <w:right w:val="none" w:sz="0" w:space="0" w:color="auto"/>
          </w:divBdr>
        </w:div>
        <w:div w:id="619645710">
          <w:marLeft w:val="0"/>
          <w:marRight w:val="0"/>
          <w:marTop w:val="0"/>
          <w:marBottom w:val="0"/>
          <w:divBdr>
            <w:top w:val="none" w:sz="0" w:space="0" w:color="auto"/>
            <w:left w:val="none" w:sz="0" w:space="0" w:color="auto"/>
            <w:bottom w:val="none" w:sz="0" w:space="0" w:color="auto"/>
            <w:right w:val="none" w:sz="0" w:space="0" w:color="auto"/>
          </w:divBdr>
        </w:div>
        <w:div w:id="383675032">
          <w:marLeft w:val="0"/>
          <w:marRight w:val="0"/>
          <w:marTop w:val="0"/>
          <w:marBottom w:val="0"/>
          <w:divBdr>
            <w:top w:val="none" w:sz="0" w:space="0" w:color="auto"/>
            <w:left w:val="none" w:sz="0" w:space="0" w:color="auto"/>
            <w:bottom w:val="none" w:sz="0" w:space="0" w:color="auto"/>
            <w:right w:val="none" w:sz="0" w:space="0" w:color="auto"/>
          </w:divBdr>
        </w:div>
      </w:divsChild>
    </w:div>
    <w:div w:id="2035616933">
      <w:bodyDiv w:val="1"/>
      <w:marLeft w:val="0"/>
      <w:marRight w:val="0"/>
      <w:marTop w:val="0"/>
      <w:marBottom w:val="0"/>
      <w:divBdr>
        <w:top w:val="none" w:sz="0" w:space="0" w:color="auto"/>
        <w:left w:val="none" w:sz="0" w:space="0" w:color="auto"/>
        <w:bottom w:val="none" w:sz="0" w:space="0" w:color="auto"/>
        <w:right w:val="none" w:sz="0" w:space="0" w:color="auto"/>
      </w:divBdr>
      <w:divsChild>
        <w:div w:id="1929607699">
          <w:marLeft w:val="0"/>
          <w:marRight w:val="0"/>
          <w:marTop w:val="0"/>
          <w:marBottom w:val="0"/>
          <w:divBdr>
            <w:top w:val="none" w:sz="0" w:space="0" w:color="auto"/>
            <w:left w:val="none" w:sz="0" w:space="0" w:color="auto"/>
            <w:bottom w:val="none" w:sz="0" w:space="0" w:color="auto"/>
            <w:right w:val="none" w:sz="0" w:space="0" w:color="auto"/>
          </w:divBdr>
        </w:div>
        <w:div w:id="1707294530">
          <w:marLeft w:val="0"/>
          <w:marRight w:val="0"/>
          <w:marTop w:val="0"/>
          <w:marBottom w:val="0"/>
          <w:divBdr>
            <w:top w:val="none" w:sz="0" w:space="0" w:color="auto"/>
            <w:left w:val="none" w:sz="0" w:space="0" w:color="auto"/>
            <w:bottom w:val="none" w:sz="0" w:space="0" w:color="auto"/>
            <w:right w:val="none" w:sz="0" w:space="0" w:color="auto"/>
          </w:divBdr>
        </w:div>
        <w:div w:id="1456217313">
          <w:marLeft w:val="0"/>
          <w:marRight w:val="0"/>
          <w:marTop w:val="0"/>
          <w:marBottom w:val="0"/>
          <w:divBdr>
            <w:top w:val="none" w:sz="0" w:space="0" w:color="auto"/>
            <w:left w:val="none" w:sz="0" w:space="0" w:color="auto"/>
            <w:bottom w:val="none" w:sz="0" w:space="0" w:color="auto"/>
            <w:right w:val="none" w:sz="0" w:space="0" w:color="auto"/>
          </w:divBdr>
        </w:div>
        <w:div w:id="1636447389">
          <w:marLeft w:val="0"/>
          <w:marRight w:val="0"/>
          <w:marTop w:val="0"/>
          <w:marBottom w:val="0"/>
          <w:divBdr>
            <w:top w:val="none" w:sz="0" w:space="0" w:color="auto"/>
            <w:left w:val="none" w:sz="0" w:space="0" w:color="auto"/>
            <w:bottom w:val="none" w:sz="0" w:space="0" w:color="auto"/>
            <w:right w:val="none" w:sz="0" w:space="0" w:color="auto"/>
          </w:divBdr>
        </w:div>
        <w:div w:id="199827050">
          <w:marLeft w:val="0"/>
          <w:marRight w:val="0"/>
          <w:marTop w:val="0"/>
          <w:marBottom w:val="0"/>
          <w:divBdr>
            <w:top w:val="none" w:sz="0" w:space="0" w:color="auto"/>
            <w:left w:val="none" w:sz="0" w:space="0" w:color="auto"/>
            <w:bottom w:val="none" w:sz="0" w:space="0" w:color="auto"/>
            <w:right w:val="none" w:sz="0" w:space="0" w:color="auto"/>
          </w:divBdr>
        </w:div>
        <w:div w:id="1748578038">
          <w:marLeft w:val="0"/>
          <w:marRight w:val="0"/>
          <w:marTop w:val="0"/>
          <w:marBottom w:val="0"/>
          <w:divBdr>
            <w:top w:val="none" w:sz="0" w:space="0" w:color="auto"/>
            <w:left w:val="none" w:sz="0" w:space="0" w:color="auto"/>
            <w:bottom w:val="none" w:sz="0" w:space="0" w:color="auto"/>
            <w:right w:val="none" w:sz="0" w:space="0" w:color="auto"/>
          </w:divBdr>
        </w:div>
        <w:div w:id="595943077">
          <w:marLeft w:val="0"/>
          <w:marRight w:val="0"/>
          <w:marTop w:val="0"/>
          <w:marBottom w:val="0"/>
          <w:divBdr>
            <w:top w:val="none" w:sz="0" w:space="0" w:color="auto"/>
            <w:left w:val="none" w:sz="0" w:space="0" w:color="auto"/>
            <w:bottom w:val="none" w:sz="0" w:space="0" w:color="auto"/>
            <w:right w:val="none" w:sz="0" w:space="0" w:color="auto"/>
          </w:divBdr>
        </w:div>
        <w:div w:id="175075770">
          <w:marLeft w:val="0"/>
          <w:marRight w:val="0"/>
          <w:marTop w:val="0"/>
          <w:marBottom w:val="0"/>
          <w:divBdr>
            <w:top w:val="none" w:sz="0" w:space="0" w:color="auto"/>
            <w:left w:val="none" w:sz="0" w:space="0" w:color="auto"/>
            <w:bottom w:val="none" w:sz="0" w:space="0" w:color="auto"/>
            <w:right w:val="none" w:sz="0" w:space="0" w:color="auto"/>
          </w:divBdr>
        </w:div>
        <w:div w:id="322665125">
          <w:marLeft w:val="0"/>
          <w:marRight w:val="0"/>
          <w:marTop w:val="0"/>
          <w:marBottom w:val="0"/>
          <w:divBdr>
            <w:top w:val="none" w:sz="0" w:space="0" w:color="auto"/>
            <w:left w:val="none" w:sz="0" w:space="0" w:color="auto"/>
            <w:bottom w:val="none" w:sz="0" w:space="0" w:color="auto"/>
            <w:right w:val="none" w:sz="0" w:space="0" w:color="auto"/>
          </w:divBdr>
        </w:div>
        <w:div w:id="1032876100">
          <w:marLeft w:val="0"/>
          <w:marRight w:val="0"/>
          <w:marTop w:val="0"/>
          <w:marBottom w:val="0"/>
          <w:divBdr>
            <w:top w:val="none" w:sz="0" w:space="0" w:color="auto"/>
            <w:left w:val="none" w:sz="0" w:space="0" w:color="auto"/>
            <w:bottom w:val="none" w:sz="0" w:space="0" w:color="auto"/>
            <w:right w:val="none" w:sz="0" w:space="0" w:color="auto"/>
          </w:divBdr>
        </w:div>
        <w:div w:id="161816242">
          <w:marLeft w:val="0"/>
          <w:marRight w:val="0"/>
          <w:marTop w:val="0"/>
          <w:marBottom w:val="0"/>
          <w:divBdr>
            <w:top w:val="none" w:sz="0" w:space="0" w:color="auto"/>
            <w:left w:val="none" w:sz="0" w:space="0" w:color="auto"/>
            <w:bottom w:val="none" w:sz="0" w:space="0" w:color="auto"/>
            <w:right w:val="none" w:sz="0" w:space="0" w:color="auto"/>
          </w:divBdr>
        </w:div>
        <w:div w:id="694576202">
          <w:marLeft w:val="0"/>
          <w:marRight w:val="0"/>
          <w:marTop w:val="0"/>
          <w:marBottom w:val="0"/>
          <w:divBdr>
            <w:top w:val="none" w:sz="0" w:space="0" w:color="auto"/>
            <w:left w:val="none" w:sz="0" w:space="0" w:color="auto"/>
            <w:bottom w:val="none" w:sz="0" w:space="0" w:color="auto"/>
            <w:right w:val="none" w:sz="0" w:space="0" w:color="auto"/>
          </w:divBdr>
        </w:div>
        <w:div w:id="25378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westmuseums.org.uk/who-we-are/our-ai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southwestmuseums.org.uk/who-we-are/our-te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liesbicyc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westmuseums.org.uk/get-in-touch/" TargetMode="External"/><Relationship Id="rId5" Type="http://schemas.openxmlformats.org/officeDocument/2006/relationships/numbering" Target="numbering.xml"/><Relationship Id="rId15" Type="http://schemas.openxmlformats.org/officeDocument/2006/relationships/hyperlink" Target="https://southwestmuseums.org.uk/who-we-are/our-ai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westmuseums.org.uk/who-we-are/our-a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B629255-45CC-455E-BA7B-B5B0CF830232}">
    <t:Anchor>
      <t:Comment id="135166668"/>
    </t:Anchor>
    <t:History>
      <t:Event id="{447AE5E7-B0A5-4757-BDA2-EB437CCCB4A3}" time="2023-02-22T14:12:41.336Z">
        <t:Attribution userId="S::jenni.orme@bristol.gov.uk::9b88c123-5f87-4523-8f9c-ad99894f4069" userProvider="AD" userName="Jenni Orme"/>
        <t:Anchor>
          <t:Comment id="338285342"/>
        </t:Anchor>
        <t:Create/>
      </t:Event>
      <t:Event id="{19399ECF-CC24-4BC7-BEFA-FCFFDECB5892}" time="2023-02-22T14:12:41.336Z">
        <t:Attribution userId="S::jenni.orme@bristol.gov.uk::9b88c123-5f87-4523-8f9c-ad99894f4069" userProvider="AD" userName="Jenni Orme"/>
        <t:Anchor>
          <t:Comment id="338285342"/>
        </t:Anchor>
        <t:Assign userId="S::roz.bonnet@bristol.gov.uk::b050f682-264d-4e56-8249-7f4bc511d292" userProvider="AD" userName="Roz Bonnet"/>
      </t:Event>
      <t:Event id="{D31E4A48-0F43-4CE2-A314-A1484185C716}" time="2023-02-22T14:12:41.336Z">
        <t:Attribution userId="S::jenni.orme@bristol.gov.uk::9b88c123-5f87-4523-8f9c-ad99894f4069" userProvider="AD" userName="Jenni Orme"/>
        <t:Anchor>
          <t:Comment id="338285342"/>
        </t:Anchor>
        <t:SetTitle title="…remove this question altogether from the application and I can just run through our records when we have all the applications and note those that haven't applied recently for the purposes of our scoring - might be simpler. @Roz Bonnet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Fay Whitfield</DisplayName>
        <AccountId>56</AccountId>
        <AccountType/>
      </UserInfo>
      <UserInfo>
        <DisplayName>Jenni Orme</DisplayName>
        <AccountId>42</AccountId>
        <AccountType/>
      </UserInfo>
      <UserInfo>
        <DisplayName>Victoria Harding</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B8F0-AF5B-4F6E-A18E-AA7854BBC4A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06ec9ba-d37b-4192-a207-743ac7ebdc2d"/>
    <ds:schemaRef ds:uri="07bdd9ee-30c4-4d55-8184-f5da76dc974e"/>
    <ds:schemaRef ds:uri="http://www.w3.org/XML/1998/namespace"/>
  </ds:schemaRefs>
</ds:datastoreItem>
</file>

<file path=customXml/itemProps2.xml><?xml version="1.0" encoding="utf-8"?>
<ds:datastoreItem xmlns:ds="http://schemas.openxmlformats.org/officeDocument/2006/customXml" ds:itemID="{2E4530FA-2085-4F9A-B12D-95AFD691D09E}">
  <ds:schemaRefs>
    <ds:schemaRef ds:uri="http://schemas.microsoft.com/sharepoint/v3/contenttype/forms"/>
  </ds:schemaRefs>
</ds:datastoreItem>
</file>

<file path=customXml/itemProps3.xml><?xml version="1.0" encoding="utf-8"?>
<ds:datastoreItem xmlns:ds="http://schemas.openxmlformats.org/officeDocument/2006/customXml" ds:itemID="{50EED31D-C5B2-473D-9A2A-966D4A6C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EDB90-6F58-466F-9932-F362DAA2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Orme</dc:creator>
  <cp:keywords/>
  <dc:description/>
  <cp:lastModifiedBy>Fay Whitfield</cp:lastModifiedBy>
  <cp:revision>2</cp:revision>
  <dcterms:created xsi:type="dcterms:W3CDTF">2024-04-30T08:33:00Z</dcterms:created>
  <dcterms:modified xsi:type="dcterms:W3CDTF">2024-04-30T08:33:00Z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MediaServiceImageTags">
    <vt:lpwstr/>
  </property>
</Properties>
</file>